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CE2F1" w14:textId="77777777" w:rsidR="00331B72" w:rsidRPr="00B55E7C" w:rsidRDefault="00331B72" w:rsidP="00331B72">
      <w:pPr>
        <w:spacing w:after="0"/>
        <w:jc w:val="both"/>
        <w:rPr>
          <w:rFonts w:cstheme="minorHAnsi"/>
          <w:b/>
          <w:bCs/>
        </w:rPr>
      </w:pPr>
      <w:r w:rsidRPr="00B55E7C">
        <w:rPr>
          <w:rFonts w:cstheme="minorHAnsi"/>
          <w:b/>
          <w:bCs/>
        </w:rPr>
        <w:t>Enhanced Summary Care Record</w:t>
      </w:r>
    </w:p>
    <w:p w14:paraId="1DCB25C6" w14:textId="77777777" w:rsidR="00331B72" w:rsidRPr="00B55E7C" w:rsidRDefault="00331B72" w:rsidP="00331B72">
      <w:pPr>
        <w:spacing w:after="0"/>
        <w:jc w:val="both"/>
        <w:rPr>
          <w:rFonts w:cstheme="minorHAnsi"/>
          <w:b/>
          <w:bCs/>
        </w:rPr>
      </w:pPr>
    </w:p>
    <w:p w14:paraId="1574D7D4" w14:textId="77777777" w:rsidR="00331B72" w:rsidRPr="00B55E7C" w:rsidRDefault="00331B72" w:rsidP="00331B72">
      <w:pPr>
        <w:widowControl w:val="0"/>
        <w:spacing w:after="0" w:line="240" w:lineRule="auto"/>
        <w:jc w:val="both"/>
        <w:rPr>
          <w:rFonts w:cstheme="minorHAnsi"/>
        </w:rPr>
      </w:pPr>
      <w:r w:rsidRPr="00B55E7C">
        <w:rPr>
          <w:rFonts w:eastAsia="Calibri" w:cstheme="minorHAnsi"/>
        </w:rPr>
        <w:t xml:space="preserve">One of the ways of sharing your health information for your care is through the Enhanced Summary Care Record.  The Enhanced SCR is available nationally to health professionals who may care for you.  It contains important information about any medicines you are taking, any allergies you suffer from, any bad reactions to medicines that you have had and </w:t>
      </w:r>
      <w:r w:rsidRPr="00B55E7C">
        <w:rPr>
          <w:rFonts w:cstheme="minorHAnsi"/>
        </w:rPr>
        <w:t>current health conditions</w:t>
      </w:r>
      <w:r w:rsidRPr="00B55E7C">
        <w:rPr>
          <w:rFonts w:eastAsia="Calibri" w:cstheme="minorHAnsi"/>
        </w:rPr>
        <w:t xml:space="preserve">.  Access to this information can prevent mistakes from being made when caring for you in an emergency, or when your GP practice is closed.  </w:t>
      </w:r>
    </w:p>
    <w:p w14:paraId="3E888AA6" w14:textId="0FF323DB" w:rsidR="00331B72" w:rsidRPr="00B55E7C" w:rsidRDefault="00331B72" w:rsidP="00331B72">
      <w:pPr>
        <w:spacing w:after="0"/>
        <w:jc w:val="both"/>
        <w:rPr>
          <w:rFonts w:cstheme="minorHAnsi"/>
        </w:rPr>
      </w:pPr>
      <w:r w:rsidRPr="00B55E7C">
        <w:rPr>
          <w:rFonts w:cstheme="minorHAnsi"/>
          <w:b/>
          <w:bCs/>
        </w:rPr>
        <w:t>To opt out</w:t>
      </w:r>
      <w:r w:rsidRPr="00B55E7C">
        <w:rPr>
          <w:rFonts w:cstheme="minorHAnsi"/>
        </w:rPr>
        <w:t>,</w:t>
      </w:r>
      <w:r w:rsidRPr="00B55E7C">
        <w:rPr>
          <w:rFonts w:cstheme="minorHAnsi"/>
          <w:b/>
          <w:bCs/>
        </w:rPr>
        <w:t xml:space="preserve"> </w:t>
      </w:r>
      <w:r w:rsidRPr="00B55E7C">
        <w:rPr>
          <w:rFonts w:cstheme="minorHAnsi"/>
        </w:rPr>
        <w:t xml:space="preserve">please ask at Reception for the appropriate form </w:t>
      </w:r>
      <w:r w:rsidRPr="00B55E7C">
        <w:rPr>
          <w:rFonts w:cstheme="minorHAnsi"/>
          <w:lang w:eastAsia="en-GB"/>
        </w:rPr>
        <w:t xml:space="preserve">or </w:t>
      </w:r>
      <w:r w:rsidR="000F6EEE">
        <w:rPr>
          <w:rFonts w:cstheme="minorHAnsi"/>
          <w:lang w:eastAsia="en-GB"/>
        </w:rPr>
        <w:t xml:space="preserve">complete the Data Sharing </w:t>
      </w:r>
      <w:proofErr w:type="spellStart"/>
      <w:r w:rsidR="000F6EEE">
        <w:rPr>
          <w:rFonts w:cstheme="minorHAnsi"/>
          <w:lang w:eastAsia="en-GB"/>
        </w:rPr>
        <w:t>Opt</w:t>
      </w:r>
      <w:proofErr w:type="spellEnd"/>
      <w:r w:rsidR="000F6EEE">
        <w:rPr>
          <w:rFonts w:cstheme="minorHAnsi"/>
          <w:lang w:eastAsia="en-GB"/>
        </w:rPr>
        <w:t xml:space="preserve"> Out Form found on our website under the registration tab.</w:t>
      </w:r>
    </w:p>
    <w:p w14:paraId="64DC77AC" w14:textId="77777777" w:rsidR="00331B72" w:rsidRDefault="00331B72" w:rsidP="00777229">
      <w:pPr>
        <w:spacing w:after="0"/>
        <w:jc w:val="both"/>
        <w:rPr>
          <w:rFonts w:cstheme="minorHAnsi"/>
          <w:b/>
          <w:bCs/>
        </w:rPr>
      </w:pPr>
    </w:p>
    <w:p w14:paraId="725FCA9D" w14:textId="77777777" w:rsidR="00331B72" w:rsidRDefault="00331B72" w:rsidP="00777229">
      <w:pPr>
        <w:spacing w:after="0"/>
        <w:jc w:val="both"/>
        <w:rPr>
          <w:rFonts w:cstheme="minorHAnsi"/>
          <w:b/>
          <w:bCs/>
        </w:rPr>
      </w:pPr>
    </w:p>
    <w:p w14:paraId="3067174F" w14:textId="78E7DEEB" w:rsidR="00FB33E4" w:rsidRPr="00B55E7C" w:rsidRDefault="001F1A82" w:rsidP="00777229">
      <w:pPr>
        <w:spacing w:after="0"/>
        <w:jc w:val="both"/>
        <w:rPr>
          <w:rFonts w:cstheme="minorHAnsi"/>
          <w:b/>
          <w:bCs/>
        </w:rPr>
      </w:pPr>
      <w:r w:rsidRPr="00B55E7C">
        <w:rPr>
          <w:rFonts w:cstheme="minorHAnsi"/>
          <w:b/>
          <w:bCs/>
        </w:rPr>
        <w:t xml:space="preserve">Type 1 </w:t>
      </w:r>
      <w:proofErr w:type="spellStart"/>
      <w:r w:rsidRPr="00B55E7C">
        <w:rPr>
          <w:rFonts w:cstheme="minorHAnsi"/>
          <w:b/>
          <w:bCs/>
        </w:rPr>
        <w:t>Opt</w:t>
      </w:r>
      <w:proofErr w:type="spellEnd"/>
      <w:r w:rsidRPr="00B55E7C">
        <w:rPr>
          <w:rFonts w:cstheme="minorHAnsi"/>
          <w:b/>
          <w:bCs/>
        </w:rPr>
        <w:t xml:space="preserve"> Out</w:t>
      </w:r>
      <w:r w:rsidR="00E92FA3" w:rsidRPr="00B55E7C">
        <w:rPr>
          <w:rFonts w:cstheme="minorHAnsi"/>
          <w:b/>
          <w:bCs/>
        </w:rPr>
        <w:t xml:space="preserve"> (GP to NHS Digital)</w:t>
      </w:r>
    </w:p>
    <w:p w14:paraId="649EA6AC" w14:textId="356CF1B2" w:rsidR="006F1CB0" w:rsidRPr="00B55E7C" w:rsidRDefault="006F1CB0" w:rsidP="00777229">
      <w:pPr>
        <w:spacing w:after="0"/>
        <w:jc w:val="both"/>
        <w:rPr>
          <w:rFonts w:cstheme="minorHAnsi"/>
          <w:b/>
          <w:bCs/>
        </w:rPr>
      </w:pPr>
    </w:p>
    <w:p w14:paraId="2852B970" w14:textId="352DE2C2" w:rsidR="006F1CB0" w:rsidRPr="00B55E7C" w:rsidRDefault="006F1CB0" w:rsidP="00777229">
      <w:pPr>
        <w:pStyle w:val="NormalWeb"/>
        <w:spacing w:after="0" w:afterAutospacing="0"/>
        <w:jc w:val="both"/>
        <w:rPr>
          <w:rFonts w:asciiTheme="minorHAnsi" w:hAnsiTheme="minorHAnsi" w:cstheme="minorHAnsi"/>
          <w:color w:val="212529"/>
          <w:sz w:val="22"/>
          <w:szCs w:val="22"/>
        </w:rPr>
      </w:pPr>
      <w:r w:rsidRPr="00B55E7C">
        <w:rPr>
          <w:rFonts w:asciiTheme="minorHAnsi" w:hAnsiTheme="minorHAnsi" w:cstheme="minorHAnsi"/>
          <w:color w:val="212529"/>
          <w:sz w:val="22"/>
          <w:szCs w:val="22"/>
        </w:rPr>
        <w:t>The data held in your GP medical records is shared with other healthcare professionals for the purposes of your individual care. It is also shared with</w:t>
      </w:r>
      <w:r w:rsidR="00E92FA3" w:rsidRPr="00B55E7C">
        <w:rPr>
          <w:rFonts w:asciiTheme="minorHAnsi" w:hAnsiTheme="minorHAnsi" w:cstheme="minorHAnsi"/>
          <w:color w:val="212529"/>
          <w:sz w:val="22"/>
          <w:szCs w:val="22"/>
        </w:rPr>
        <w:t xml:space="preserve"> NHS </w:t>
      </w:r>
      <w:r w:rsidR="00711D2F" w:rsidRPr="00B55E7C">
        <w:rPr>
          <w:rFonts w:asciiTheme="minorHAnsi" w:hAnsiTheme="minorHAnsi" w:cstheme="minorHAnsi"/>
          <w:color w:val="212529"/>
          <w:sz w:val="22"/>
          <w:szCs w:val="22"/>
        </w:rPr>
        <w:t>D</w:t>
      </w:r>
      <w:r w:rsidR="00E92FA3" w:rsidRPr="00B55E7C">
        <w:rPr>
          <w:rFonts w:asciiTheme="minorHAnsi" w:hAnsiTheme="minorHAnsi" w:cstheme="minorHAnsi"/>
          <w:color w:val="212529"/>
          <w:sz w:val="22"/>
          <w:szCs w:val="22"/>
        </w:rPr>
        <w:t xml:space="preserve">igital </w:t>
      </w:r>
      <w:r w:rsidR="00711D2F" w:rsidRPr="00B55E7C">
        <w:rPr>
          <w:rFonts w:asciiTheme="minorHAnsi" w:hAnsiTheme="minorHAnsi" w:cstheme="minorHAnsi"/>
          <w:color w:val="212529"/>
          <w:sz w:val="22"/>
          <w:szCs w:val="22"/>
        </w:rPr>
        <w:t xml:space="preserve">and </w:t>
      </w:r>
      <w:r w:rsidRPr="00B55E7C">
        <w:rPr>
          <w:rFonts w:asciiTheme="minorHAnsi" w:hAnsiTheme="minorHAnsi" w:cstheme="minorHAnsi"/>
          <w:color w:val="212529"/>
          <w:sz w:val="22"/>
          <w:szCs w:val="22"/>
        </w:rPr>
        <w:t>other organisations to support health and care planning and research.</w:t>
      </w:r>
    </w:p>
    <w:p w14:paraId="1FBB26E1" w14:textId="2544F39C" w:rsidR="003A1F2E" w:rsidRPr="00B55E7C" w:rsidRDefault="006F1CB0" w:rsidP="00777229">
      <w:pPr>
        <w:pStyle w:val="NormalWeb"/>
        <w:spacing w:after="0" w:afterAutospacing="0"/>
        <w:jc w:val="both"/>
        <w:rPr>
          <w:rFonts w:asciiTheme="minorHAnsi" w:hAnsiTheme="minorHAnsi" w:cstheme="minorHAnsi"/>
          <w:color w:val="212529"/>
          <w:sz w:val="22"/>
          <w:szCs w:val="22"/>
        </w:rPr>
      </w:pPr>
      <w:r w:rsidRPr="00B55E7C">
        <w:rPr>
          <w:rFonts w:asciiTheme="minorHAnsi" w:hAnsiTheme="minorHAnsi" w:cstheme="minorHAnsi"/>
          <w:color w:val="212529"/>
          <w:sz w:val="22"/>
          <w:szCs w:val="22"/>
        </w:rPr>
        <w:t>If you do not want your personally identifiable patient data to be shared outside of your GP practice for purposes except your own care, you can register an opt-out with your GP practice. This is known as a Type 1 Opt-out.</w:t>
      </w:r>
    </w:p>
    <w:p w14:paraId="041F4D37" w14:textId="77777777" w:rsidR="000F6EEE" w:rsidRPr="00B55E7C" w:rsidRDefault="003A1F2E" w:rsidP="000F6EEE">
      <w:pPr>
        <w:spacing w:after="0"/>
        <w:jc w:val="both"/>
        <w:rPr>
          <w:rFonts w:cstheme="minorHAnsi"/>
        </w:rPr>
      </w:pPr>
      <w:r w:rsidRPr="00B55E7C">
        <w:rPr>
          <w:rFonts w:cstheme="minorHAnsi"/>
          <w:b/>
          <w:bCs/>
          <w:color w:val="212529"/>
        </w:rPr>
        <w:t xml:space="preserve">To </w:t>
      </w:r>
      <w:r w:rsidR="00DA6242" w:rsidRPr="00B55E7C">
        <w:rPr>
          <w:rFonts w:cstheme="minorHAnsi"/>
          <w:b/>
          <w:bCs/>
          <w:color w:val="212529"/>
        </w:rPr>
        <w:t>o</w:t>
      </w:r>
      <w:r w:rsidRPr="00B55E7C">
        <w:rPr>
          <w:rFonts w:cstheme="minorHAnsi"/>
          <w:b/>
          <w:bCs/>
          <w:color w:val="212529"/>
        </w:rPr>
        <w:t>pt</w:t>
      </w:r>
      <w:r w:rsidR="00DA6242" w:rsidRPr="00B55E7C">
        <w:rPr>
          <w:rFonts w:cstheme="minorHAnsi"/>
          <w:b/>
          <w:bCs/>
          <w:color w:val="212529"/>
        </w:rPr>
        <w:t xml:space="preserve"> </w:t>
      </w:r>
      <w:r w:rsidRPr="00B55E7C">
        <w:rPr>
          <w:rFonts w:cstheme="minorHAnsi"/>
          <w:b/>
          <w:bCs/>
          <w:color w:val="212529"/>
        </w:rPr>
        <w:t>out</w:t>
      </w:r>
      <w:r w:rsidRPr="00B55E7C">
        <w:rPr>
          <w:rFonts w:cstheme="minorHAnsi"/>
          <w:color w:val="212529"/>
        </w:rPr>
        <w:t>, please</w:t>
      </w:r>
      <w:r w:rsidR="00B55E7C" w:rsidRPr="00B55E7C">
        <w:rPr>
          <w:rFonts w:cstheme="minorHAnsi"/>
          <w:color w:val="212529"/>
        </w:rPr>
        <w:t xml:space="preserve"> </w:t>
      </w:r>
      <w:r w:rsidRPr="00B55E7C">
        <w:rPr>
          <w:rFonts w:cstheme="minorHAnsi"/>
          <w:color w:val="212529"/>
        </w:rPr>
        <w:t xml:space="preserve">visit </w:t>
      </w:r>
      <w:hyperlink r:id="rId7" w:history="1">
        <w:r w:rsidRPr="00B55E7C">
          <w:rPr>
            <w:rStyle w:val="Hyperlink"/>
            <w:rFonts w:cstheme="minorHAnsi"/>
          </w:rPr>
          <w:t>https://www.nhs.uk/your-nhs-data-matters/</w:t>
        </w:r>
      </w:hyperlink>
      <w:r w:rsidR="00DA6242" w:rsidRPr="00B55E7C">
        <w:rPr>
          <w:rFonts w:cstheme="minorHAnsi"/>
          <w:color w:val="212529"/>
        </w:rPr>
        <w:t xml:space="preserve">, </w:t>
      </w:r>
      <w:r w:rsidR="00DA6242" w:rsidRPr="00B55E7C">
        <w:rPr>
          <w:rFonts w:cstheme="minorHAnsi"/>
        </w:rPr>
        <w:t xml:space="preserve">ask at Reception for the appropriate form or </w:t>
      </w:r>
      <w:r w:rsidR="000F6EEE">
        <w:rPr>
          <w:rFonts w:cstheme="minorHAnsi"/>
          <w:lang w:eastAsia="en-GB"/>
        </w:rPr>
        <w:t xml:space="preserve">complete the Data Sharing </w:t>
      </w:r>
      <w:proofErr w:type="spellStart"/>
      <w:r w:rsidR="000F6EEE">
        <w:rPr>
          <w:rFonts w:cstheme="minorHAnsi"/>
          <w:lang w:eastAsia="en-GB"/>
        </w:rPr>
        <w:t>Opt</w:t>
      </w:r>
      <w:proofErr w:type="spellEnd"/>
      <w:r w:rsidR="000F6EEE">
        <w:rPr>
          <w:rFonts w:cstheme="minorHAnsi"/>
          <w:lang w:eastAsia="en-GB"/>
        </w:rPr>
        <w:t xml:space="preserve"> Out Form found on our website under the registration tab.</w:t>
      </w:r>
    </w:p>
    <w:p w14:paraId="3147B8AA" w14:textId="4FC0CF4B" w:rsidR="001F1A82" w:rsidRPr="00B55E7C" w:rsidRDefault="001F1A82" w:rsidP="00777229">
      <w:pPr>
        <w:spacing w:after="0"/>
        <w:jc w:val="both"/>
        <w:rPr>
          <w:rFonts w:cstheme="minorHAnsi"/>
        </w:rPr>
      </w:pPr>
    </w:p>
    <w:p w14:paraId="32DD4AE9" w14:textId="77777777" w:rsidR="00777229" w:rsidRPr="00B55E7C" w:rsidRDefault="00777229" w:rsidP="00777229">
      <w:pPr>
        <w:spacing w:after="0"/>
        <w:jc w:val="both"/>
        <w:rPr>
          <w:rFonts w:cstheme="minorHAnsi"/>
        </w:rPr>
      </w:pPr>
    </w:p>
    <w:p w14:paraId="14C89B69" w14:textId="753082FA" w:rsidR="001F1A82" w:rsidRPr="00B55E7C" w:rsidRDefault="001F1A82" w:rsidP="00777229">
      <w:pPr>
        <w:spacing w:after="0"/>
        <w:jc w:val="both"/>
        <w:rPr>
          <w:rFonts w:cstheme="minorHAnsi"/>
          <w:b/>
          <w:bCs/>
        </w:rPr>
      </w:pPr>
      <w:r w:rsidRPr="00B55E7C">
        <w:rPr>
          <w:rFonts w:cstheme="minorHAnsi"/>
          <w:b/>
          <w:bCs/>
        </w:rPr>
        <w:t xml:space="preserve">National Data </w:t>
      </w:r>
      <w:proofErr w:type="spellStart"/>
      <w:r w:rsidRPr="00B55E7C">
        <w:rPr>
          <w:rFonts w:cstheme="minorHAnsi"/>
          <w:b/>
          <w:bCs/>
        </w:rPr>
        <w:t>Opt</w:t>
      </w:r>
      <w:proofErr w:type="spellEnd"/>
      <w:r w:rsidRPr="00B55E7C">
        <w:rPr>
          <w:rFonts w:cstheme="minorHAnsi"/>
          <w:b/>
          <w:bCs/>
        </w:rPr>
        <w:t xml:space="preserve"> Out (Type 2</w:t>
      </w:r>
      <w:r w:rsidR="00E92FA3" w:rsidRPr="00B55E7C">
        <w:rPr>
          <w:rFonts w:cstheme="minorHAnsi"/>
          <w:b/>
          <w:bCs/>
        </w:rPr>
        <w:t>, NHS Digital to other</w:t>
      </w:r>
      <w:r w:rsidRPr="00B55E7C">
        <w:rPr>
          <w:rFonts w:cstheme="minorHAnsi"/>
          <w:b/>
          <w:bCs/>
        </w:rPr>
        <w:t>)</w:t>
      </w:r>
    </w:p>
    <w:p w14:paraId="611D9A78" w14:textId="77777777" w:rsidR="00777229" w:rsidRPr="00B55E7C" w:rsidRDefault="00777229" w:rsidP="00777229">
      <w:pPr>
        <w:spacing w:after="0"/>
        <w:jc w:val="both"/>
        <w:rPr>
          <w:rFonts w:cstheme="minorHAnsi"/>
          <w:b/>
          <w:bCs/>
        </w:rPr>
      </w:pPr>
    </w:p>
    <w:p w14:paraId="348D135D" w14:textId="232CB01A" w:rsidR="00E94F2D" w:rsidRPr="00B55E7C" w:rsidRDefault="00E94F2D" w:rsidP="00777229">
      <w:pPr>
        <w:widowControl w:val="0"/>
        <w:spacing w:after="0" w:line="240" w:lineRule="auto"/>
        <w:jc w:val="both"/>
        <w:rPr>
          <w:rFonts w:eastAsia="Calibri" w:cstheme="minorHAnsi"/>
        </w:rPr>
      </w:pPr>
      <w:r w:rsidRPr="00B55E7C">
        <w:rPr>
          <w:rStyle w:val="normaltextrun"/>
          <w:rFonts w:cstheme="minorHAnsi"/>
          <w:color w:val="000000"/>
        </w:rPr>
        <w:t>As well as using your information to support the delivery of care to you, your data may be used by NHS Digital to help improve the way health and social care is delivered to patients and service users throughout England. </w:t>
      </w:r>
    </w:p>
    <w:p w14:paraId="33A4AB14" w14:textId="43C62A58" w:rsidR="00E94F2D" w:rsidRPr="00B55E7C" w:rsidRDefault="00E94F2D" w:rsidP="00777229">
      <w:pPr>
        <w:widowControl w:val="0"/>
        <w:spacing w:after="0" w:line="240" w:lineRule="auto"/>
        <w:jc w:val="both"/>
        <w:rPr>
          <w:rFonts w:eastAsia="Calibri" w:cstheme="minorHAnsi"/>
        </w:rPr>
      </w:pPr>
      <w:r w:rsidRPr="00B55E7C">
        <w:rPr>
          <w:rFonts w:eastAsia="Calibri" w:cstheme="minorHAnsi"/>
        </w:rPr>
        <w:t>NHS</w:t>
      </w:r>
      <w:r w:rsidRPr="00B55E7C">
        <w:rPr>
          <w:rFonts w:eastAsia="Calibri" w:cstheme="minorHAnsi"/>
          <w:spacing w:val="27"/>
        </w:rPr>
        <w:t xml:space="preserve"> </w:t>
      </w:r>
      <w:r w:rsidRPr="00B55E7C">
        <w:rPr>
          <w:rFonts w:eastAsia="Calibri" w:cstheme="minorHAnsi"/>
        </w:rPr>
        <w:t>Digital</w:t>
      </w:r>
      <w:r w:rsidRPr="00B55E7C">
        <w:rPr>
          <w:rFonts w:eastAsia="Calibri" w:cstheme="minorHAnsi"/>
          <w:spacing w:val="27"/>
        </w:rPr>
        <w:t xml:space="preserve"> </w:t>
      </w:r>
      <w:r w:rsidRPr="00B55E7C">
        <w:rPr>
          <w:rFonts w:eastAsia="Calibri" w:cstheme="minorHAnsi"/>
        </w:rPr>
        <w:t>links</w:t>
      </w:r>
      <w:r w:rsidR="00B55E7C" w:rsidRPr="00B55E7C">
        <w:rPr>
          <w:rFonts w:eastAsia="Calibri" w:cstheme="minorHAnsi"/>
        </w:rPr>
        <w:t xml:space="preserve"> together </w:t>
      </w:r>
      <w:r w:rsidRPr="00B55E7C">
        <w:rPr>
          <w:rFonts w:eastAsia="Calibri" w:cstheme="minorHAnsi"/>
        </w:rPr>
        <w:t>information</w:t>
      </w:r>
      <w:r w:rsidRPr="00B55E7C">
        <w:rPr>
          <w:rFonts w:eastAsia="Calibri" w:cstheme="minorHAnsi"/>
          <w:spacing w:val="27"/>
        </w:rPr>
        <w:t xml:space="preserve"> </w:t>
      </w:r>
      <w:r w:rsidRPr="00B55E7C">
        <w:rPr>
          <w:rFonts w:eastAsia="Calibri" w:cstheme="minorHAnsi"/>
        </w:rPr>
        <w:t>from</w:t>
      </w:r>
      <w:r w:rsidRPr="00B55E7C">
        <w:rPr>
          <w:rFonts w:eastAsia="Calibri" w:cstheme="minorHAnsi"/>
          <w:spacing w:val="29"/>
        </w:rPr>
        <w:t xml:space="preserve"> </w:t>
      </w:r>
      <w:r w:rsidRPr="00B55E7C">
        <w:rPr>
          <w:rFonts w:eastAsia="Calibri" w:cstheme="minorHAnsi"/>
        </w:rPr>
        <w:t>all</w:t>
      </w:r>
      <w:r w:rsidRPr="00B55E7C">
        <w:rPr>
          <w:rFonts w:eastAsia="Calibri" w:cstheme="minorHAnsi"/>
          <w:spacing w:val="25"/>
        </w:rPr>
        <w:t xml:space="preserve"> </w:t>
      </w:r>
      <w:r w:rsidRPr="00B55E7C">
        <w:rPr>
          <w:rFonts w:eastAsia="Calibri" w:cstheme="minorHAnsi"/>
        </w:rPr>
        <w:t>the</w:t>
      </w:r>
      <w:r w:rsidRPr="00B55E7C">
        <w:rPr>
          <w:rFonts w:eastAsia="Calibri" w:cstheme="minorHAnsi"/>
          <w:spacing w:val="26"/>
        </w:rPr>
        <w:t xml:space="preserve"> </w:t>
      </w:r>
      <w:r w:rsidRPr="00B55E7C">
        <w:rPr>
          <w:rFonts w:eastAsia="Calibri" w:cstheme="minorHAnsi"/>
        </w:rPr>
        <w:t>different</w:t>
      </w:r>
      <w:r w:rsidRPr="00B55E7C">
        <w:rPr>
          <w:rFonts w:eastAsia="Calibri" w:cstheme="minorHAnsi"/>
          <w:spacing w:val="28"/>
        </w:rPr>
        <w:t xml:space="preserve"> </w:t>
      </w:r>
      <w:r w:rsidRPr="00B55E7C">
        <w:rPr>
          <w:rFonts w:eastAsia="Calibri" w:cstheme="minorHAnsi"/>
        </w:rPr>
        <w:t>places</w:t>
      </w:r>
      <w:r w:rsidRPr="00B55E7C">
        <w:rPr>
          <w:rFonts w:eastAsia="Calibri" w:cstheme="minorHAnsi"/>
          <w:spacing w:val="26"/>
        </w:rPr>
        <w:t xml:space="preserve"> </w:t>
      </w:r>
      <w:r w:rsidRPr="00B55E7C">
        <w:rPr>
          <w:rFonts w:eastAsia="Calibri" w:cstheme="minorHAnsi"/>
        </w:rPr>
        <w:t>where you</w:t>
      </w:r>
      <w:r w:rsidRPr="00B55E7C">
        <w:rPr>
          <w:rFonts w:eastAsia="Calibri" w:cstheme="minorHAnsi"/>
          <w:spacing w:val="14"/>
        </w:rPr>
        <w:t xml:space="preserve"> </w:t>
      </w:r>
      <w:r w:rsidRPr="00B55E7C">
        <w:rPr>
          <w:rFonts w:eastAsia="Calibri" w:cstheme="minorHAnsi"/>
        </w:rPr>
        <w:t>receive</w:t>
      </w:r>
      <w:r w:rsidRPr="00B55E7C">
        <w:rPr>
          <w:rFonts w:eastAsia="Calibri" w:cstheme="minorHAnsi"/>
          <w:spacing w:val="15"/>
        </w:rPr>
        <w:t xml:space="preserve"> </w:t>
      </w:r>
      <w:r w:rsidRPr="00B55E7C">
        <w:rPr>
          <w:rFonts w:eastAsia="Calibri" w:cstheme="minorHAnsi"/>
        </w:rPr>
        <w:t>care,</w:t>
      </w:r>
      <w:r w:rsidRPr="00B55E7C">
        <w:rPr>
          <w:rFonts w:eastAsia="Calibri" w:cstheme="minorHAnsi"/>
          <w:spacing w:val="15"/>
        </w:rPr>
        <w:t xml:space="preserve"> </w:t>
      </w:r>
      <w:r w:rsidRPr="00B55E7C">
        <w:rPr>
          <w:rFonts w:eastAsia="Calibri" w:cstheme="minorHAnsi"/>
        </w:rPr>
        <w:t>such</w:t>
      </w:r>
      <w:r w:rsidRPr="00B55E7C">
        <w:rPr>
          <w:rFonts w:eastAsia="Calibri" w:cstheme="minorHAnsi"/>
          <w:spacing w:val="14"/>
        </w:rPr>
        <w:t xml:space="preserve"> </w:t>
      </w:r>
      <w:r w:rsidRPr="00B55E7C">
        <w:rPr>
          <w:rFonts w:eastAsia="Calibri" w:cstheme="minorHAnsi"/>
        </w:rPr>
        <w:t>as</w:t>
      </w:r>
      <w:r w:rsidRPr="00B55E7C">
        <w:rPr>
          <w:rFonts w:eastAsia="Calibri" w:cstheme="minorHAnsi"/>
          <w:spacing w:val="12"/>
        </w:rPr>
        <w:t xml:space="preserve"> </w:t>
      </w:r>
      <w:r w:rsidRPr="00B55E7C">
        <w:rPr>
          <w:rFonts w:eastAsia="Calibri" w:cstheme="minorHAnsi"/>
        </w:rPr>
        <w:t>hospital,</w:t>
      </w:r>
      <w:r w:rsidRPr="00B55E7C">
        <w:rPr>
          <w:rFonts w:eastAsia="Calibri" w:cstheme="minorHAnsi"/>
          <w:spacing w:val="15"/>
        </w:rPr>
        <w:t xml:space="preserve"> </w:t>
      </w:r>
      <w:r w:rsidRPr="00B55E7C">
        <w:rPr>
          <w:rFonts w:eastAsia="Calibri" w:cstheme="minorHAnsi"/>
        </w:rPr>
        <w:t>community</w:t>
      </w:r>
      <w:r w:rsidRPr="00B55E7C">
        <w:rPr>
          <w:rFonts w:eastAsia="Calibri" w:cstheme="minorHAnsi"/>
          <w:spacing w:val="15"/>
        </w:rPr>
        <w:t xml:space="preserve"> </w:t>
      </w:r>
      <w:r w:rsidRPr="00B55E7C">
        <w:rPr>
          <w:rFonts w:eastAsia="Calibri" w:cstheme="minorHAnsi"/>
        </w:rPr>
        <w:t>service</w:t>
      </w:r>
      <w:r w:rsidRPr="00B55E7C">
        <w:rPr>
          <w:rFonts w:eastAsia="Calibri" w:cstheme="minorHAnsi"/>
          <w:spacing w:val="15"/>
        </w:rPr>
        <w:t xml:space="preserve"> </w:t>
      </w:r>
      <w:r w:rsidRPr="00B55E7C">
        <w:rPr>
          <w:rFonts w:eastAsia="Calibri" w:cstheme="minorHAnsi"/>
        </w:rPr>
        <w:t>and</w:t>
      </w:r>
      <w:r w:rsidRPr="00B55E7C">
        <w:rPr>
          <w:rFonts w:eastAsia="Calibri" w:cstheme="minorHAnsi"/>
          <w:spacing w:val="14"/>
        </w:rPr>
        <w:t xml:space="preserve"> </w:t>
      </w:r>
      <w:r w:rsidRPr="00B55E7C">
        <w:rPr>
          <w:rFonts w:eastAsia="Calibri" w:cstheme="minorHAnsi"/>
        </w:rPr>
        <w:t>your</w:t>
      </w:r>
      <w:r w:rsidRPr="00B55E7C">
        <w:rPr>
          <w:rFonts w:eastAsia="Calibri" w:cstheme="minorHAnsi"/>
          <w:spacing w:val="15"/>
        </w:rPr>
        <w:t xml:space="preserve"> </w:t>
      </w:r>
      <w:r w:rsidRPr="00B55E7C">
        <w:rPr>
          <w:rFonts w:eastAsia="Calibri" w:cstheme="minorHAnsi"/>
        </w:rPr>
        <w:t>GP</w:t>
      </w:r>
      <w:r w:rsidRPr="00B55E7C">
        <w:rPr>
          <w:rFonts w:eastAsia="Calibri" w:cstheme="minorHAnsi"/>
          <w:spacing w:val="16"/>
        </w:rPr>
        <w:t xml:space="preserve"> </w:t>
      </w:r>
      <w:r w:rsidRPr="00B55E7C">
        <w:rPr>
          <w:rFonts w:eastAsia="Calibri" w:cstheme="minorHAnsi"/>
        </w:rPr>
        <w:t>Surgery.  This</w:t>
      </w:r>
      <w:r w:rsidRPr="00B55E7C">
        <w:rPr>
          <w:rFonts w:eastAsia="Calibri" w:cstheme="minorHAnsi"/>
          <w:spacing w:val="30"/>
        </w:rPr>
        <w:t xml:space="preserve"> </w:t>
      </w:r>
      <w:r w:rsidRPr="00B55E7C">
        <w:rPr>
          <w:rFonts w:eastAsia="Calibri" w:cstheme="minorHAnsi"/>
        </w:rPr>
        <w:t>allows</w:t>
      </w:r>
      <w:r w:rsidRPr="00B55E7C">
        <w:rPr>
          <w:rFonts w:eastAsia="Calibri" w:cstheme="minorHAnsi"/>
          <w:spacing w:val="31"/>
        </w:rPr>
        <w:t xml:space="preserve"> </w:t>
      </w:r>
      <w:r w:rsidRPr="00B55E7C">
        <w:rPr>
          <w:rFonts w:eastAsia="Calibri" w:cstheme="minorHAnsi"/>
        </w:rPr>
        <w:t>them</w:t>
      </w:r>
      <w:r w:rsidRPr="00B55E7C">
        <w:rPr>
          <w:rFonts w:eastAsia="Calibri" w:cstheme="minorHAnsi"/>
          <w:spacing w:val="29"/>
        </w:rPr>
        <w:t xml:space="preserve"> </w:t>
      </w:r>
      <w:r w:rsidRPr="00B55E7C">
        <w:rPr>
          <w:rFonts w:eastAsia="Calibri" w:cstheme="minorHAnsi"/>
        </w:rPr>
        <w:t>to</w:t>
      </w:r>
      <w:r w:rsidRPr="00B55E7C">
        <w:rPr>
          <w:rFonts w:eastAsia="Calibri" w:cstheme="minorHAnsi"/>
          <w:spacing w:val="32"/>
        </w:rPr>
        <w:t xml:space="preserve"> </w:t>
      </w:r>
      <w:r w:rsidRPr="00B55E7C">
        <w:rPr>
          <w:rFonts w:eastAsia="Calibri" w:cstheme="minorHAnsi"/>
        </w:rPr>
        <w:t>compare</w:t>
      </w:r>
      <w:r w:rsidRPr="00B55E7C">
        <w:rPr>
          <w:rFonts w:eastAsia="Calibri" w:cstheme="minorHAnsi"/>
          <w:spacing w:val="31"/>
        </w:rPr>
        <w:t xml:space="preserve"> </w:t>
      </w:r>
      <w:r w:rsidRPr="00B55E7C">
        <w:rPr>
          <w:rFonts w:eastAsia="Calibri" w:cstheme="minorHAnsi"/>
        </w:rPr>
        <w:t>the</w:t>
      </w:r>
      <w:r w:rsidRPr="00B55E7C">
        <w:rPr>
          <w:rFonts w:eastAsia="Calibri" w:cstheme="minorHAnsi"/>
          <w:spacing w:val="31"/>
        </w:rPr>
        <w:t xml:space="preserve"> </w:t>
      </w:r>
      <w:r w:rsidRPr="00B55E7C">
        <w:rPr>
          <w:rFonts w:eastAsia="Calibri" w:cstheme="minorHAnsi"/>
        </w:rPr>
        <w:t>care</w:t>
      </w:r>
      <w:r w:rsidRPr="00B55E7C">
        <w:rPr>
          <w:rFonts w:eastAsia="Calibri" w:cstheme="minorHAnsi"/>
          <w:spacing w:val="31"/>
        </w:rPr>
        <w:t xml:space="preserve"> </w:t>
      </w:r>
      <w:r w:rsidRPr="00B55E7C">
        <w:rPr>
          <w:rFonts w:eastAsia="Calibri" w:cstheme="minorHAnsi"/>
        </w:rPr>
        <w:t>you</w:t>
      </w:r>
      <w:r w:rsidRPr="00B55E7C">
        <w:rPr>
          <w:rFonts w:eastAsia="Calibri" w:cstheme="minorHAnsi"/>
          <w:spacing w:val="30"/>
        </w:rPr>
        <w:t xml:space="preserve"> </w:t>
      </w:r>
      <w:r w:rsidRPr="00B55E7C">
        <w:rPr>
          <w:rFonts w:eastAsia="Calibri" w:cstheme="minorHAnsi"/>
        </w:rPr>
        <w:t>receive</w:t>
      </w:r>
      <w:r w:rsidRPr="00B55E7C">
        <w:rPr>
          <w:rFonts w:eastAsia="Calibri" w:cstheme="minorHAnsi"/>
          <w:spacing w:val="30"/>
        </w:rPr>
        <w:t xml:space="preserve"> </w:t>
      </w:r>
      <w:r w:rsidRPr="00B55E7C">
        <w:rPr>
          <w:rFonts w:eastAsia="Calibri" w:cstheme="minorHAnsi"/>
        </w:rPr>
        <w:t>in</w:t>
      </w:r>
      <w:r w:rsidRPr="00B55E7C">
        <w:rPr>
          <w:rFonts w:eastAsia="Calibri" w:cstheme="minorHAnsi"/>
          <w:spacing w:val="29"/>
        </w:rPr>
        <w:t xml:space="preserve"> </w:t>
      </w:r>
      <w:r w:rsidRPr="00B55E7C">
        <w:rPr>
          <w:rFonts w:eastAsia="Calibri" w:cstheme="minorHAnsi"/>
        </w:rPr>
        <w:t>one</w:t>
      </w:r>
      <w:r w:rsidRPr="00B55E7C">
        <w:rPr>
          <w:rFonts w:eastAsia="Calibri" w:cstheme="minorHAnsi"/>
          <w:spacing w:val="31"/>
        </w:rPr>
        <w:t xml:space="preserve"> </w:t>
      </w:r>
      <w:r w:rsidRPr="00B55E7C">
        <w:rPr>
          <w:rFonts w:eastAsia="Calibri" w:cstheme="minorHAnsi"/>
        </w:rPr>
        <w:t>area against the care you receive in</w:t>
      </w:r>
      <w:r w:rsidRPr="00B55E7C">
        <w:rPr>
          <w:rFonts w:eastAsia="Calibri" w:cstheme="minorHAnsi"/>
          <w:spacing w:val="-6"/>
        </w:rPr>
        <w:t xml:space="preserve"> </w:t>
      </w:r>
      <w:r w:rsidRPr="00B55E7C">
        <w:rPr>
          <w:rFonts w:eastAsia="Calibri" w:cstheme="minorHAnsi"/>
        </w:rPr>
        <w:t>another.  This information is held in a secure environment by NHS Digital.  The role of NHS Digital is to ensure</w:t>
      </w:r>
      <w:r w:rsidRPr="00B55E7C">
        <w:rPr>
          <w:rFonts w:eastAsia="Calibri" w:cstheme="minorHAnsi"/>
          <w:spacing w:val="23"/>
        </w:rPr>
        <w:t xml:space="preserve"> </w:t>
      </w:r>
      <w:r w:rsidRPr="00B55E7C">
        <w:rPr>
          <w:rFonts w:eastAsia="Calibri" w:cstheme="minorHAnsi"/>
        </w:rPr>
        <w:t>that high</w:t>
      </w:r>
      <w:r w:rsidRPr="00B55E7C">
        <w:rPr>
          <w:rFonts w:eastAsia="Calibri" w:cstheme="minorHAnsi"/>
          <w:spacing w:val="16"/>
        </w:rPr>
        <w:t xml:space="preserve"> </w:t>
      </w:r>
      <w:r w:rsidRPr="00B55E7C">
        <w:rPr>
          <w:rFonts w:eastAsia="Calibri" w:cstheme="minorHAnsi"/>
        </w:rPr>
        <w:t>quality</w:t>
      </w:r>
      <w:r w:rsidRPr="00B55E7C">
        <w:rPr>
          <w:rFonts w:eastAsia="Calibri" w:cstheme="minorHAnsi"/>
          <w:spacing w:val="18"/>
        </w:rPr>
        <w:t xml:space="preserve"> </w:t>
      </w:r>
      <w:r w:rsidRPr="00B55E7C">
        <w:rPr>
          <w:rFonts w:eastAsia="Calibri" w:cstheme="minorHAnsi"/>
        </w:rPr>
        <w:t>data</w:t>
      </w:r>
      <w:r w:rsidRPr="00B55E7C">
        <w:rPr>
          <w:rFonts w:eastAsia="Calibri" w:cstheme="minorHAnsi"/>
          <w:spacing w:val="16"/>
        </w:rPr>
        <w:t xml:space="preserve"> </w:t>
      </w:r>
      <w:r w:rsidRPr="00B55E7C">
        <w:rPr>
          <w:rFonts w:eastAsia="Calibri" w:cstheme="minorHAnsi"/>
        </w:rPr>
        <w:t>is</w:t>
      </w:r>
      <w:r w:rsidRPr="00B55E7C">
        <w:rPr>
          <w:rFonts w:eastAsia="Calibri" w:cstheme="minorHAnsi"/>
          <w:spacing w:val="15"/>
        </w:rPr>
        <w:t xml:space="preserve"> </w:t>
      </w:r>
      <w:r w:rsidRPr="00B55E7C">
        <w:rPr>
          <w:rFonts w:eastAsia="Calibri" w:cstheme="minorHAnsi"/>
        </w:rPr>
        <w:t>used</w:t>
      </w:r>
      <w:r w:rsidRPr="00B55E7C">
        <w:rPr>
          <w:rFonts w:eastAsia="Calibri" w:cstheme="minorHAnsi"/>
          <w:spacing w:val="16"/>
        </w:rPr>
        <w:t xml:space="preserve"> </w:t>
      </w:r>
      <w:r w:rsidRPr="00B55E7C">
        <w:rPr>
          <w:rFonts w:eastAsia="Calibri" w:cstheme="minorHAnsi"/>
        </w:rPr>
        <w:t>appropriately</w:t>
      </w:r>
      <w:r w:rsidRPr="00B55E7C">
        <w:rPr>
          <w:rFonts w:eastAsia="Calibri" w:cstheme="minorHAnsi"/>
          <w:spacing w:val="16"/>
        </w:rPr>
        <w:t xml:space="preserve"> </w:t>
      </w:r>
      <w:r w:rsidRPr="00B55E7C">
        <w:rPr>
          <w:rFonts w:eastAsia="Calibri" w:cstheme="minorHAnsi"/>
        </w:rPr>
        <w:t>to</w:t>
      </w:r>
      <w:r w:rsidRPr="00B55E7C">
        <w:rPr>
          <w:rFonts w:eastAsia="Calibri" w:cstheme="minorHAnsi"/>
          <w:spacing w:val="16"/>
        </w:rPr>
        <w:t xml:space="preserve"> </w:t>
      </w:r>
      <w:r w:rsidRPr="00B55E7C">
        <w:rPr>
          <w:rFonts w:eastAsia="Calibri" w:cstheme="minorHAnsi"/>
        </w:rPr>
        <w:t>improve</w:t>
      </w:r>
      <w:r w:rsidRPr="00B55E7C">
        <w:rPr>
          <w:rFonts w:eastAsia="Calibri" w:cstheme="minorHAnsi"/>
          <w:spacing w:val="18"/>
        </w:rPr>
        <w:t xml:space="preserve"> </w:t>
      </w:r>
      <w:r w:rsidRPr="00B55E7C">
        <w:rPr>
          <w:rFonts w:eastAsia="Calibri" w:cstheme="minorHAnsi"/>
        </w:rPr>
        <w:t>patient</w:t>
      </w:r>
      <w:r w:rsidRPr="00B55E7C">
        <w:rPr>
          <w:rFonts w:eastAsia="Calibri" w:cstheme="minorHAnsi"/>
          <w:spacing w:val="16"/>
        </w:rPr>
        <w:t xml:space="preserve"> </w:t>
      </w:r>
      <w:r w:rsidRPr="00B55E7C">
        <w:rPr>
          <w:rFonts w:eastAsia="Calibri" w:cstheme="minorHAnsi"/>
        </w:rPr>
        <w:t>care.  NHS Digital has legal powers to collect and analyse data from all providers of NHS</w:t>
      </w:r>
      <w:r w:rsidRPr="00B55E7C">
        <w:rPr>
          <w:rFonts w:eastAsia="Calibri" w:cstheme="minorHAnsi"/>
          <w:spacing w:val="20"/>
        </w:rPr>
        <w:t xml:space="preserve"> </w:t>
      </w:r>
      <w:r w:rsidRPr="00B55E7C">
        <w:rPr>
          <w:rFonts w:eastAsia="Calibri" w:cstheme="minorHAnsi"/>
        </w:rPr>
        <w:t>care.  They are committed, and legally bound, to the very highest standards</w:t>
      </w:r>
      <w:r w:rsidRPr="00B55E7C">
        <w:rPr>
          <w:rFonts w:eastAsia="Calibri" w:cstheme="minorHAnsi"/>
          <w:spacing w:val="-15"/>
        </w:rPr>
        <w:t xml:space="preserve"> </w:t>
      </w:r>
      <w:r w:rsidRPr="00B55E7C">
        <w:rPr>
          <w:rFonts w:eastAsia="Calibri" w:cstheme="minorHAnsi"/>
        </w:rPr>
        <w:t>of security and confidentiality to ensure that your confidential information</w:t>
      </w:r>
      <w:r w:rsidRPr="00B55E7C">
        <w:rPr>
          <w:rFonts w:eastAsia="Calibri" w:cstheme="minorHAnsi"/>
          <w:spacing w:val="26"/>
        </w:rPr>
        <w:t xml:space="preserve"> </w:t>
      </w:r>
      <w:r w:rsidRPr="00B55E7C">
        <w:rPr>
          <w:rFonts w:eastAsia="Calibri" w:cstheme="minorHAnsi"/>
        </w:rPr>
        <w:t>is always protected.  This data can also be used, with permission from NHS England, for research</w:t>
      </w:r>
      <w:r w:rsidR="00B55E7C" w:rsidRPr="00B55E7C">
        <w:rPr>
          <w:rFonts w:eastAsia="Calibri" w:cstheme="minorHAnsi"/>
        </w:rPr>
        <w:t xml:space="preserve"> and planning purposes.</w:t>
      </w:r>
      <w:r w:rsidRPr="00B55E7C">
        <w:rPr>
          <w:rFonts w:eastAsia="Calibri" w:cstheme="minorHAnsi"/>
          <w:spacing w:val="-20"/>
        </w:rPr>
        <w:t xml:space="preserve"> </w:t>
      </w:r>
    </w:p>
    <w:p w14:paraId="4F43F64E" w14:textId="77777777" w:rsidR="00E94F2D" w:rsidRPr="00B55E7C" w:rsidRDefault="00E94F2D" w:rsidP="00777229">
      <w:pPr>
        <w:widowControl w:val="0"/>
        <w:spacing w:after="0" w:line="240" w:lineRule="auto"/>
        <w:jc w:val="both"/>
        <w:rPr>
          <w:rFonts w:eastAsia="Calibri" w:cstheme="minorHAnsi"/>
          <w:spacing w:val="8"/>
        </w:rPr>
      </w:pPr>
    </w:p>
    <w:p w14:paraId="734D72EA" w14:textId="273BDA6A" w:rsidR="00E92FA3" w:rsidRPr="00B55E7C" w:rsidRDefault="00165F4B" w:rsidP="00777229">
      <w:pPr>
        <w:pStyle w:val="paragraph"/>
        <w:spacing w:before="0" w:beforeAutospacing="0" w:after="0" w:afterAutospacing="0"/>
        <w:jc w:val="both"/>
        <w:textAlignment w:val="baseline"/>
        <w:rPr>
          <w:rFonts w:asciiTheme="minorHAnsi" w:hAnsiTheme="minorHAnsi" w:cstheme="minorHAnsi"/>
          <w:color w:val="212529"/>
          <w:sz w:val="22"/>
          <w:szCs w:val="22"/>
        </w:rPr>
      </w:pPr>
      <w:r w:rsidRPr="00B55E7C">
        <w:rPr>
          <w:rFonts w:asciiTheme="minorHAnsi" w:hAnsiTheme="minorHAnsi" w:cstheme="minorHAnsi"/>
          <w:color w:val="212529"/>
          <w:sz w:val="22"/>
          <w:szCs w:val="22"/>
        </w:rPr>
        <w:t>If you do not want your personally identifiable patient data to be shared outside of NHS Digital, y</w:t>
      </w:r>
      <w:r w:rsidR="00E92FA3" w:rsidRPr="00B55E7C">
        <w:rPr>
          <w:rFonts w:asciiTheme="minorHAnsi" w:hAnsiTheme="minorHAnsi" w:cstheme="minorHAnsi"/>
          <w:color w:val="212529"/>
          <w:sz w:val="22"/>
          <w:szCs w:val="22"/>
        </w:rPr>
        <w:t xml:space="preserve">ou can complete your National Data Opt-out (type 2) preference by </w:t>
      </w:r>
      <w:r w:rsidR="00B55E7C" w:rsidRPr="00B55E7C">
        <w:rPr>
          <w:rFonts w:asciiTheme="minorHAnsi" w:hAnsiTheme="minorHAnsi" w:cstheme="minorHAnsi"/>
          <w:color w:val="212529"/>
          <w:sz w:val="22"/>
          <w:szCs w:val="22"/>
        </w:rPr>
        <w:t>visiting</w:t>
      </w:r>
      <w:r w:rsidR="00E92FA3" w:rsidRPr="00B55E7C">
        <w:rPr>
          <w:rFonts w:asciiTheme="minorHAnsi" w:hAnsiTheme="minorHAnsi" w:cstheme="minorHAnsi"/>
          <w:color w:val="212529"/>
          <w:sz w:val="22"/>
          <w:szCs w:val="22"/>
        </w:rPr>
        <w:t xml:space="preserve"> the following link </w:t>
      </w:r>
      <w:hyperlink r:id="rId8" w:tgtFrame="_blank" w:history="1">
        <w:r w:rsidR="00E92FA3" w:rsidRPr="00B55E7C">
          <w:rPr>
            <w:rStyle w:val="Hyperlink"/>
            <w:rFonts w:asciiTheme="minorHAnsi" w:hAnsiTheme="minorHAnsi" w:cstheme="minorHAnsi"/>
            <w:color w:val="auto"/>
            <w:sz w:val="22"/>
            <w:szCs w:val="22"/>
          </w:rPr>
          <w:t>https://www.nhs.uk/your-nhs-data-matters/</w:t>
        </w:r>
      </w:hyperlink>
    </w:p>
    <w:p w14:paraId="52BA60C3" w14:textId="77777777" w:rsidR="00165F4B" w:rsidRPr="00B55E7C" w:rsidRDefault="00165F4B" w:rsidP="00777229">
      <w:pPr>
        <w:pStyle w:val="paragraph"/>
        <w:spacing w:before="0" w:beforeAutospacing="0" w:after="0" w:afterAutospacing="0"/>
        <w:jc w:val="both"/>
        <w:textAlignment w:val="baseline"/>
        <w:rPr>
          <w:rFonts w:asciiTheme="minorHAnsi" w:hAnsiTheme="minorHAnsi" w:cstheme="minorHAnsi"/>
          <w:color w:val="212529"/>
          <w:sz w:val="22"/>
          <w:szCs w:val="22"/>
        </w:rPr>
      </w:pPr>
    </w:p>
    <w:p w14:paraId="7D3E7F2E" w14:textId="5ABBE692" w:rsidR="00E92FA3" w:rsidRPr="00B55E7C" w:rsidRDefault="00E92FA3" w:rsidP="00777229">
      <w:pPr>
        <w:pStyle w:val="NormalWeb"/>
        <w:spacing w:after="0" w:afterAutospacing="0"/>
        <w:jc w:val="both"/>
        <w:rPr>
          <w:rFonts w:asciiTheme="minorHAnsi" w:hAnsiTheme="minorHAnsi" w:cstheme="minorHAnsi"/>
          <w:color w:val="212529"/>
          <w:sz w:val="22"/>
          <w:szCs w:val="22"/>
          <w:u w:val="single"/>
        </w:rPr>
      </w:pPr>
      <w:r w:rsidRPr="00B55E7C">
        <w:rPr>
          <w:rFonts w:asciiTheme="minorHAnsi" w:hAnsiTheme="minorHAnsi" w:cstheme="minorHAnsi"/>
          <w:color w:val="212529"/>
          <w:sz w:val="22"/>
          <w:szCs w:val="22"/>
        </w:rPr>
        <w:t>For children u</w:t>
      </w:r>
      <w:r w:rsidR="00D257D3" w:rsidRPr="00B55E7C">
        <w:rPr>
          <w:rFonts w:asciiTheme="minorHAnsi" w:hAnsiTheme="minorHAnsi" w:cstheme="minorHAnsi"/>
          <w:color w:val="212529"/>
          <w:sz w:val="22"/>
          <w:szCs w:val="22"/>
        </w:rPr>
        <w:t>n</w:t>
      </w:r>
      <w:r w:rsidRPr="00B55E7C">
        <w:rPr>
          <w:rFonts w:asciiTheme="minorHAnsi" w:hAnsiTheme="minorHAnsi" w:cstheme="minorHAnsi"/>
          <w:color w:val="212529"/>
          <w:sz w:val="22"/>
          <w:szCs w:val="22"/>
        </w:rPr>
        <w:t xml:space="preserve">der the age of 13 or someone you can legally make decisions for, please use the following link </w:t>
      </w:r>
      <w:r w:rsidRPr="00B55E7C">
        <w:rPr>
          <w:rFonts w:asciiTheme="minorHAnsi" w:hAnsiTheme="minorHAnsi" w:cstheme="minorHAnsi"/>
          <w:color w:val="212529"/>
          <w:sz w:val="22"/>
          <w:szCs w:val="22"/>
          <w:u w:val="single"/>
        </w:rPr>
        <w:t>https://www.nhs.uk/your-nhs-data-matters/manage-your-choice/other-ways-to-manage-your-choice/</w:t>
      </w:r>
    </w:p>
    <w:p w14:paraId="3EDDFEC3" w14:textId="6CA9DA24" w:rsidR="00777229" w:rsidRPr="00B55E7C" w:rsidRDefault="00777229" w:rsidP="00777229">
      <w:pPr>
        <w:spacing w:after="0"/>
        <w:jc w:val="both"/>
        <w:rPr>
          <w:rFonts w:cstheme="minorHAnsi"/>
          <w:b/>
          <w:bCs/>
        </w:rPr>
      </w:pPr>
    </w:p>
    <w:p w14:paraId="4B229927" w14:textId="490DD8CE" w:rsidR="000E1B06" w:rsidRDefault="000E1B06" w:rsidP="00777229">
      <w:pPr>
        <w:spacing w:after="0"/>
        <w:jc w:val="both"/>
        <w:rPr>
          <w:rFonts w:cstheme="minorHAnsi"/>
          <w:b/>
          <w:bCs/>
        </w:rPr>
      </w:pPr>
    </w:p>
    <w:p w14:paraId="33432D4E" w14:textId="332DD457" w:rsidR="00331B72" w:rsidRDefault="00331B72" w:rsidP="00777229">
      <w:pPr>
        <w:spacing w:after="0"/>
        <w:jc w:val="both"/>
        <w:rPr>
          <w:rFonts w:cstheme="minorHAnsi"/>
          <w:b/>
          <w:bCs/>
        </w:rPr>
      </w:pPr>
    </w:p>
    <w:p w14:paraId="0037E0A1" w14:textId="77777777" w:rsidR="00331B72" w:rsidRPr="00B55E7C" w:rsidRDefault="00331B72" w:rsidP="00777229">
      <w:pPr>
        <w:spacing w:after="0"/>
        <w:jc w:val="both"/>
        <w:rPr>
          <w:rFonts w:cstheme="minorHAnsi"/>
          <w:b/>
          <w:bCs/>
        </w:rPr>
      </w:pPr>
    </w:p>
    <w:p w14:paraId="608ACAAD" w14:textId="59A27921" w:rsidR="001F1A82" w:rsidRPr="00B55E7C" w:rsidRDefault="00331B72" w:rsidP="00777229">
      <w:pPr>
        <w:spacing w:after="0"/>
        <w:jc w:val="both"/>
        <w:rPr>
          <w:rFonts w:cstheme="minorHAnsi"/>
          <w:b/>
          <w:bCs/>
        </w:rPr>
      </w:pPr>
      <w:r>
        <w:rPr>
          <w:rFonts w:cstheme="minorHAnsi"/>
          <w:b/>
          <w:bCs/>
        </w:rPr>
        <w:t xml:space="preserve">Medical </w:t>
      </w:r>
      <w:r w:rsidR="001F1A82" w:rsidRPr="00B55E7C">
        <w:rPr>
          <w:rFonts w:cstheme="minorHAnsi"/>
          <w:b/>
          <w:bCs/>
        </w:rPr>
        <w:t>Research</w:t>
      </w:r>
    </w:p>
    <w:p w14:paraId="6369C537" w14:textId="6BBFCA63" w:rsidR="00777229" w:rsidRPr="00B55E7C" w:rsidRDefault="00777229" w:rsidP="00777229">
      <w:pPr>
        <w:spacing w:after="0"/>
        <w:jc w:val="both"/>
        <w:rPr>
          <w:rFonts w:cstheme="minorHAnsi"/>
          <w:b/>
          <w:bCs/>
        </w:rPr>
      </w:pPr>
    </w:p>
    <w:p w14:paraId="78DA72EC" w14:textId="77777777" w:rsidR="00777229" w:rsidRPr="00B55E7C" w:rsidRDefault="00777229" w:rsidP="00777229">
      <w:pPr>
        <w:pStyle w:val="NoSpacing"/>
        <w:jc w:val="both"/>
        <w:rPr>
          <w:rFonts w:asciiTheme="minorHAnsi" w:hAnsiTheme="minorHAnsi" w:cstheme="minorHAnsi"/>
          <w:lang w:eastAsia="en-GB"/>
        </w:rPr>
      </w:pPr>
      <w:r w:rsidRPr="00B55E7C">
        <w:rPr>
          <w:rFonts w:asciiTheme="minorHAnsi" w:hAnsiTheme="minorHAnsi" w:cstheme="minorHAnsi"/>
          <w:lang w:eastAsia="en-GB"/>
        </w:rPr>
        <w:t>Corfe Castle Surgery, along with all other Purbeck Surgeries, is a RCGP Research Ready practice and is part of the Clinical Research Network Wessex, which is one of the organisations that the NHS uses to conduct research.  We take part in high quality medical research which helps improve the health and wellbeing of the nation.  Please note that taking part in any study is entirely voluntary and if you decline to take part it will not affect your current or future treatment in any way.</w:t>
      </w:r>
    </w:p>
    <w:p w14:paraId="516528FC" w14:textId="77777777" w:rsidR="000F6EEE" w:rsidRPr="00B55E7C" w:rsidRDefault="000F6EEE" w:rsidP="000F6EEE">
      <w:pPr>
        <w:spacing w:after="0"/>
        <w:jc w:val="both"/>
        <w:rPr>
          <w:rFonts w:cstheme="minorHAnsi"/>
        </w:rPr>
      </w:pPr>
      <w:r w:rsidRPr="00B55E7C">
        <w:rPr>
          <w:rFonts w:cstheme="minorHAnsi"/>
          <w:b/>
          <w:bCs/>
        </w:rPr>
        <w:t>To opt out</w:t>
      </w:r>
      <w:r w:rsidRPr="00B55E7C">
        <w:rPr>
          <w:rFonts w:cstheme="minorHAnsi"/>
        </w:rPr>
        <w:t>,</w:t>
      </w:r>
      <w:r w:rsidRPr="00B55E7C">
        <w:rPr>
          <w:rFonts w:cstheme="minorHAnsi"/>
          <w:b/>
          <w:bCs/>
        </w:rPr>
        <w:t xml:space="preserve"> </w:t>
      </w:r>
      <w:r w:rsidRPr="00B55E7C">
        <w:rPr>
          <w:rFonts w:cstheme="minorHAnsi"/>
        </w:rPr>
        <w:t xml:space="preserve">please ask at Reception for the appropriate form </w:t>
      </w:r>
      <w:r w:rsidRPr="00B55E7C">
        <w:rPr>
          <w:rFonts w:cstheme="minorHAnsi"/>
          <w:lang w:eastAsia="en-GB"/>
        </w:rPr>
        <w:t xml:space="preserve">or </w:t>
      </w:r>
      <w:r>
        <w:rPr>
          <w:rFonts w:cstheme="minorHAnsi"/>
          <w:lang w:eastAsia="en-GB"/>
        </w:rPr>
        <w:t xml:space="preserve">complete the Data Sharing </w:t>
      </w:r>
      <w:proofErr w:type="spellStart"/>
      <w:r>
        <w:rPr>
          <w:rFonts w:cstheme="minorHAnsi"/>
          <w:lang w:eastAsia="en-GB"/>
        </w:rPr>
        <w:t>Opt</w:t>
      </w:r>
      <w:proofErr w:type="spellEnd"/>
      <w:r>
        <w:rPr>
          <w:rFonts w:cstheme="minorHAnsi"/>
          <w:lang w:eastAsia="en-GB"/>
        </w:rPr>
        <w:t xml:space="preserve"> Out Form found on our website under the registration tab.</w:t>
      </w:r>
    </w:p>
    <w:p w14:paraId="7B8E38DD" w14:textId="64EEA4DD" w:rsidR="001F1A82" w:rsidRPr="00B55E7C" w:rsidRDefault="001F1A82" w:rsidP="00777229">
      <w:pPr>
        <w:spacing w:after="0"/>
        <w:jc w:val="both"/>
        <w:rPr>
          <w:rFonts w:cstheme="minorHAnsi"/>
          <w:b/>
          <w:bCs/>
        </w:rPr>
      </w:pPr>
    </w:p>
    <w:p w14:paraId="2E433E7B" w14:textId="77777777" w:rsidR="00331B72" w:rsidRDefault="00331B72" w:rsidP="00331B72">
      <w:pPr>
        <w:spacing w:after="0"/>
        <w:jc w:val="both"/>
        <w:rPr>
          <w:rFonts w:cstheme="minorHAnsi"/>
          <w:b/>
          <w:bCs/>
        </w:rPr>
      </w:pPr>
    </w:p>
    <w:p w14:paraId="04F616EF" w14:textId="64C0AE4D" w:rsidR="00331B72" w:rsidRDefault="00331B72" w:rsidP="00331B72">
      <w:pPr>
        <w:spacing w:after="0"/>
        <w:jc w:val="both"/>
        <w:rPr>
          <w:rFonts w:cstheme="minorHAnsi"/>
          <w:b/>
          <w:bCs/>
        </w:rPr>
      </w:pPr>
      <w:proofErr w:type="spellStart"/>
      <w:r w:rsidRPr="00B55E7C">
        <w:rPr>
          <w:rFonts w:cstheme="minorHAnsi"/>
          <w:b/>
          <w:bCs/>
        </w:rPr>
        <w:t>SystmOne</w:t>
      </w:r>
      <w:proofErr w:type="spellEnd"/>
      <w:r w:rsidRPr="00B55E7C">
        <w:rPr>
          <w:rFonts w:cstheme="minorHAnsi"/>
          <w:b/>
          <w:bCs/>
        </w:rPr>
        <w:t>/TPP</w:t>
      </w:r>
    </w:p>
    <w:p w14:paraId="4EEBB3F6" w14:textId="77777777" w:rsidR="00331B72" w:rsidRPr="00B55E7C" w:rsidRDefault="00331B72" w:rsidP="00331B72">
      <w:pPr>
        <w:spacing w:after="0"/>
        <w:jc w:val="both"/>
        <w:rPr>
          <w:rFonts w:cstheme="minorHAnsi"/>
          <w:b/>
          <w:bCs/>
        </w:rPr>
      </w:pPr>
    </w:p>
    <w:p w14:paraId="6FDA7C27" w14:textId="77777777" w:rsidR="00331B72" w:rsidRPr="00B55E7C" w:rsidRDefault="00331B72" w:rsidP="00331B72">
      <w:pPr>
        <w:spacing w:after="0"/>
        <w:jc w:val="both"/>
        <w:rPr>
          <w:rFonts w:cstheme="minorHAnsi"/>
          <w:b/>
          <w:bCs/>
        </w:rPr>
      </w:pPr>
      <w:r w:rsidRPr="00B55E7C">
        <w:rPr>
          <w:rFonts w:cstheme="minorHAnsi"/>
        </w:rPr>
        <w:t xml:space="preserve">Corfe Castle Surgery uses </w:t>
      </w:r>
      <w:proofErr w:type="spellStart"/>
      <w:r w:rsidRPr="00B55E7C">
        <w:rPr>
          <w:rFonts w:cstheme="minorHAnsi"/>
        </w:rPr>
        <w:t>SystmOne</w:t>
      </w:r>
      <w:proofErr w:type="spellEnd"/>
      <w:r w:rsidRPr="00B55E7C">
        <w:rPr>
          <w:rFonts w:cstheme="minorHAnsi"/>
        </w:rPr>
        <w:t>/TPP to store your electronic record and</w:t>
      </w:r>
      <w:r w:rsidRPr="00B55E7C">
        <w:rPr>
          <w:rFonts w:cstheme="minorHAnsi"/>
          <w:b/>
          <w:bCs/>
        </w:rPr>
        <w:t xml:space="preserve"> </w:t>
      </w:r>
      <w:r w:rsidRPr="00B55E7C">
        <w:rPr>
          <w:rFonts w:eastAsia="Calibri" w:cstheme="minorHAnsi"/>
        </w:rPr>
        <w:t xml:space="preserve">share your health information between organisations involved in your care. This is a fully auditable system that is used widely across the NHS and care organisations to keep accurate medical records about you.  These records store important information about your illnesses and the care you have received in the past.  Your record will contain information from different health and social care organisations such as a hospital, a minor injuries unit, or from a community care service such as district nursing.  Your record is only accessed by individuals who have a legitimate reason to do so and who are providing you with care.  </w:t>
      </w:r>
    </w:p>
    <w:p w14:paraId="30E22E27" w14:textId="77777777" w:rsidR="000F6EEE" w:rsidRPr="00B55E7C" w:rsidRDefault="000F6EEE" w:rsidP="000F6EEE">
      <w:pPr>
        <w:spacing w:after="0"/>
        <w:jc w:val="both"/>
        <w:rPr>
          <w:rFonts w:cstheme="minorHAnsi"/>
        </w:rPr>
      </w:pPr>
      <w:r w:rsidRPr="00B55E7C">
        <w:rPr>
          <w:rFonts w:cstheme="minorHAnsi"/>
          <w:b/>
          <w:bCs/>
        </w:rPr>
        <w:t>To opt out</w:t>
      </w:r>
      <w:r w:rsidRPr="00B55E7C">
        <w:rPr>
          <w:rFonts w:cstheme="minorHAnsi"/>
        </w:rPr>
        <w:t>,</w:t>
      </w:r>
      <w:r w:rsidRPr="00B55E7C">
        <w:rPr>
          <w:rFonts w:cstheme="minorHAnsi"/>
          <w:b/>
          <w:bCs/>
        </w:rPr>
        <w:t xml:space="preserve"> </w:t>
      </w:r>
      <w:r w:rsidRPr="00B55E7C">
        <w:rPr>
          <w:rFonts w:cstheme="minorHAnsi"/>
        </w:rPr>
        <w:t xml:space="preserve">please ask at Reception for the appropriate form </w:t>
      </w:r>
      <w:r w:rsidRPr="00B55E7C">
        <w:rPr>
          <w:rFonts w:cstheme="minorHAnsi"/>
          <w:lang w:eastAsia="en-GB"/>
        </w:rPr>
        <w:t xml:space="preserve">or </w:t>
      </w:r>
      <w:r>
        <w:rPr>
          <w:rFonts w:cstheme="minorHAnsi"/>
          <w:lang w:eastAsia="en-GB"/>
        </w:rPr>
        <w:t xml:space="preserve">complete the Data Sharing </w:t>
      </w:r>
      <w:proofErr w:type="spellStart"/>
      <w:r>
        <w:rPr>
          <w:rFonts w:cstheme="minorHAnsi"/>
          <w:lang w:eastAsia="en-GB"/>
        </w:rPr>
        <w:t>Opt</w:t>
      </w:r>
      <w:proofErr w:type="spellEnd"/>
      <w:r>
        <w:rPr>
          <w:rFonts w:cstheme="minorHAnsi"/>
          <w:lang w:eastAsia="en-GB"/>
        </w:rPr>
        <w:t xml:space="preserve"> Out Form found on our website under the registration tab.</w:t>
      </w:r>
    </w:p>
    <w:p w14:paraId="29C8C3DF" w14:textId="4363C51A" w:rsidR="00777229" w:rsidRDefault="00777229" w:rsidP="00777229">
      <w:pPr>
        <w:spacing w:after="0"/>
        <w:jc w:val="both"/>
        <w:rPr>
          <w:rFonts w:cstheme="minorHAnsi"/>
          <w:b/>
          <w:bCs/>
        </w:rPr>
      </w:pPr>
    </w:p>
    <w:p w14:paraId="658D3D07" w14:textId="77777777" w:rsidR="00331B72" w:rsidRPr="00B55E7C" w:rsidRDefault="00331B72" w:rsidP="00777229">
      <w:pPr>
        <w:spacing w:after="0"/>
        <w:jc w:val="both"/>
        <w:rPr>
          <w:rFonts w:cstheme="minorHAnsi"/>
          <w:b/>
          <w:bCs/>
        </w:rPr>
      </w:pPr>
    </w:p>
    <w:p w14:paraId="609A96AF" w14:textId="1250FA49" w:rsidR="001F1A82" w:rsidRPr="00B55E7C" w:rsidRDefault="001F1A82" w:rsidP="00777229">
      <w:pPr>
        <w:spacing w:after="0"/>
        <w:jc w:val="both"/>
        <w:rPr>
          <w:rFonts w:cstheme="minorHAnsi"/>
          <w:b/>
          <w:bCs/>
        </w:rPr>
      </w:pPr>
      <w:r w:rsidRPr="00B55E7C">
        <w:rPr>
          <w:rFonts w:cstheme="minorHAnsi"/>
          <w:b/>
          <w:bCs/>
        </w:rPr>
        <w:t>Dorset Care Record</w:t>
      </w:r>
    </w:p>
    <w:p w14:paraId="479E8043" w14:textId="77777777" w:rsidR="00777229" w:rsidRPr="00B55E7C" w:rsidRDefault="00777229" w:rsidP="00777229">
      <w:pPr>
        <w:spacing w:after="0"/>
        <w:jc w:val="both"/>
        <w:rPr>
          <w:rFonts w:cstheme="minorHAnsi"/>
          <w:b/>
          <w:bCs/>
        </w:rPr>
      </w:pPr>
    </w:p>
    <w:p w14:paraId="09D60971" w14:textId="44D8284F" w:rsidR="001E7291" w:rsidRPr="00B55E7C" w:rsidRDefault="001E7291" w:rsidP="00777229">
      <w:pPr>
        <w:spacing w:after="0"/>
        <w:jc w:val="both"/>
        <w:rPr>
          <w:rFonts w:cstheme="minorHAnsi"/>
          <w:lang w:val="en"/>
        </w:rPr>
      </w:pPr>
      <w:r w:rsidRPr="00B55E7C">
        <w:rPr>
          <w:rFonts w:cstheme="minorHAnsi"/>
          <w:lang w:val="en"/>
        </w:rPr>
        <w:t xml:space="preserve">The Dorset Care Record (DCR) </w:t>
      </w:r>
      <w:r w:rsidRPr="00B55E7C">
        <w:rPr>
          <w:rStyle w:val="Strong"/>
          <w:rFonts w:cstheme="minorHAnsi"/>
          <w:b w:val="0"/>
          <w:bCs w:val="0"/>
          <w:lang w:val="en"/>
        </w:rPr>
        <w:t>brings all your health details</w:t>
      </w:r>
      <w:r w:rsidRPr="00B55E7C">
        <w:rPr>
          <w:rFonts w:cstheme="minorHAnsi"/>
          <w:lang w:val="en"/>
        </w:rPr>
        <w:t xml:space="preserve"> together so medical and social care staff can give you the best possible care. It is a new confidential computer record that will join up different records to create one complete and up-to-date record about you. Over time, this will help improve the care you receive.</w:t>
      </w:r>
    </w:p>
    <w:p w14:paraId="31EED023" w14:textId="23393C6B" w:rsidR="001E7291" w:rsidRPr="00B55E7C" w:rsidRDefault="001E7291" w:rsidP="00777229">
      <w:pPr>
        <w:pStyle w:val="NormalWeb"/>
        <w:spacing w:after="0" w:afterAutospacing="0"/>
        <w:jc w:val="both"/>
        <w:rPr>
          <w:rFonts w:asciiTheme="minorHAnsi" w:hAnsiTheme="minorHAnsi" w:cstheme="minorHAnsi"/>
          <w:sz w:val="22"/>
          <w:szCs w:val="22"/>
        </w:rPr>
      </w:pPr>
      <w:r w:rsidRPr="00B55E7C">
        <w:rPr>
          <w:rFonts w:asciiTheme="minorHAnsi" w:hAnsiTheme="minorHAnsi" w:cstheme="minorHAnsi"/>
          <w:sz w:val="22"/>
          <w:szCs w:val="22"/>
        </w:rPr>
        <w:t xml:space="preserve">If you do not want your health and care information to be shared, you can opt out of the Dorset Care Record. Opting out of the DCR means that your information will be hidden and not available in the DCR system even in </w:t>
      </w:r>
      <w:proofErr w:type="gramStart"/>
      <w:r w:rsidRPr="00B55E7C">
        <w:rPr>
          <w:rFonts w:asciiTheme="minorHAnsi" w:hAnsiTheme="minorHAnsi" w:cstheme="minorHAnsi"/>
          <w:sz w:val="22"/>
          <w:szCs w:val="22"/>
        </w:rPr>
        <w:t>an emergency situation</w:t>
      </w:r>
      <w:proofErr w:type="gramEnd"/>
      <w:r w:rsidR="00777229" w:rsidRPr="00B55E7C">
        <w:rPr>
          <w:rFonts w:asciiTheme="minorHAnsi" w:hAnsiTheme="minorHAnsi" w:cstheme="minorHAnsi"/>
          <w:sz w:val="22"/>
          <w:szCs w:val="22"/>
        </w:rPr>
        <w:t>,</w:t>
      </w:r>
      <w:r w:rsidRPr="00B55E7C">
        <w:rPr>
          <w:rFonts w:asciiTheme="minorHAnsi" w:hAnsiTheme="minorHAnsi" w:cstheme="minorHAnsi"/>
          <w:sz w:val="22"/>
          <w:szCs w:val="22"/>
        </w:rPr>
        <w:t xml:space="preserve"> unless you change your mind.</w:t>
      </w:r>
    </w:p>
    <w:p w14:paraId="10654366" w14:textId="19918AB2" w:rsidR="00777229" w:rsidRPr="00B55E7C" w:rsidRDefault="00777229" w:rsidP="00777229">
      <w:pPr>
        <w:pStyle w:val="NormalWeb"/>
        <w:spacing w:after="0" w:afterAutospacing="0"/>
        <w:jc w:val="both"/>
        <w:rPr>
          <w:rFonts w:asciiTheme="minorHAnsi" w:hAnsiTheme="minorHAnsi" w:cstheme="minorHAnsi"/>
          <w:sz w:val="22"/>
          <w:szCs w:val="22"/>
        </w:rPr>
      </w:pPr>
      <w:r w:rsidRPr="00B55E7C">
        <w:rPr>
          <w:rFonts w:asciiTheme="minorHAnsi" w:hAnsiTheme="minorHAnsi" w:cstheme="minorHAnsi"/>
          <w:b/>
          <w:bCs/>
          <w:sz w:val="22"/>
          <w:szCs w:val="22"/>
        </w:rPr>
        <w:t>To opt out</w:t>
      </w:r>
      <w:r w:rsidRPr="00B55E7C">
        <w:rPr>
          <w:rFonts w:asciiTheme="minorHAnsi" w:hAnsiTheme="minorHAnsi" w:cstheme="minorHAnsi"/>
          <w:sz w:val="22"/>
          <w:szCs w:val="22"/>
        </w:rPr>
        <w:t>:</w:t>
      </w:r>
    </w:p>
    <w:p w14:paraId="62E4B2CB" w14:textId="6359E074" w:rsidR="00777229" w:rsidRPr="00B55E7C" w:rsidRDefault="001E7291" w:rsidP="00777229">
      <w:pPr>
        <w:numPr>
          <w:ilvl w:val="0"/>
          <w:numId w:val="2"/>
        </w:numPr>
        <w:spacing w:after="0" w:line="240" w:lineRule="auto"/>
        <w:ind w:left="0"/>
        <w:jc w:val="both"/>
        <w:rPr>
          <w:rFonts w:cstheme="minorHAnsi"/>
        </w:rPr>
      </w:pPr>
      <w:r w:rsidRPr="00B55E7C">
        <w:rPr>
          <w:rFonts w:cstheme="minorHAnsi"/>
        </w:rPr>
        <w:t>Compete the online form</w:t>
      </w:r>
    </w:p>
    <w:p w14:paraId="4FBB9648" w14:textId="1E9C07D2" w:rsidR="001E7291" w:rsidRPr="00B55E7C" w:rsidRDefault="00777229" w:rsidP="00777229">
      <w:pPr>
        <w:spacing w:after="0" w:line="240" w:lineRule="auto"/>
        <w:jc w:val="both"/>
        <w:rPr>
          <w:rFonts w:cstheme="minorHAnsi"/>
          <w:u w:val="single"/>
        </w:rPr>
      </w:pPr>
      <w:r w:rsidRPr="00B55E7C">
        <w:rPr>
          <w:rFonts w:cstheme="minorHAnsi"/>
          <w:u w:val="single"/>
        </w:rPr>
        <w:t>https://dorset-self.achieveservice.com/service/Dorset_Care_Record_Opt_Out</w:t>
      </w:r>
    </w:p>
    <w:p w14:paraId="6A812331" w14:textId="5AC898AC" w:rsidR="001E7291" w:rsidRPr="00B55E7C" w:rsidRDefault="001E7291" w:rsidP="00777229">
      <w:pPr>
        <w:numPr>
          <w:ilvl w:val="0"/>
          <w:numId w:val="2"/>
        </w:numPr>
        <w:spacing w:after="0" w:line="240" w:lineRule="auto"/>
        <w:ind w:left="0"/>
        <w:jc w:val="both"/>
        <w:rPr>
          <w:rFonts w:cstheme="minorHAnsi"/>
        </w:rPr>
      </w:pPr>
      <w:r w:rsidRPr="00B55E7C">
        <w:rPr>
          <w:rFonts w:cstheme="minorHAnsi"/>
        </w:rPr>
        <w:t>Print and complete the form and post it to</w:t>
      </w:r>
      <w:r w:rsidR="00777229" w:rsidRPr="00B55E7C">
        <w:rPr>
          <w:rFonts w:cstheme="minorHAnsi"/>
        </w:rPr>
        <w:t>:</w:t>
      </w:r>
      <w:r w:rsidRPr="00B55E7C">
        <w:rPr>
          <w:rFonts w:cstheme="minorHAnsi"/>
        </w:rPr>
        <w:t xml:space="preserve"> Privacy Officer, Dorset Care Record Partnership, County Hall, </w:t>
      </w:r>
      <w:proofErr w:type="spellStart"/>
      <w:r w:rsidRPr="00B55E7C">
        <w:rPr>
          <w:rFonts w:cstheme="minorHAnsi"/>
        </w:rPr>
        <w:t>Colliton</w:t>
      </w:r>
      <w:proofErr w:type="spellEnd"/>
      <w:r w:rsidRPr="00B55E7C">
        <w:rPr>
          <w:rFonts w:cstheme="minorHAnsi"/>
        </w:rPr>
        <w:t xml:space="preserve"> Park, Dorchester, Dorset. DT1 1XJ</w:t>
      </w:r>
    </w:p>
    <w:p w14:paraId="07F91F58" w14:textId="4B71F982" w:rsidR="001E7291" w:rsidRDefault="001E7291" w:rsidP="00777229">
      <w:pPr>
        <w:numPr>
          <w:ilvl w:val="0"/>
          <w:numId w:val="2"/>
        </w:numPr>
        <w:spacing w:after="0" w:line="240" w:lineRule="auto"/>
        <w:ind w:left="0"/>
        <w:jc w:val="both"/>
        <w:rPr>
          <w:rFonts w:cstheme="minorHAnsi"/>
        </w:rPr>
      </w:pPr>
      <w:r w:rsidRPr="00B55E7C">
        <w:rPr>
          <w:rFonts w:cstheme="minorHAnsi"/>
        </w:rPr>
        <w:t>Call our helpline number on 0345 200 0026</w:t>
      </w:r>
    </w:p>
    <w:p w14:paraId="6E7DC472" w14:textId="69E6298B" w:rsidR="00374227" w:rsidRDefault="00374227" w:rsidP="00374227">
      <w:pPr>
        <w:spacing w:after="0" w:line="240" w:lineRule="auto"/>
        <w:jc w:val="both"/>
        <w:rPr>
          <w:rFonts w:cstheme="minorHAnsi"/>
        </w:rPr>
      </w:pPr>
    </w:p>
    <w:p w14:paraId="3DD4BB7F" w14:textId="081C5307" w:rsidR="00374227" w:rsidRPr="00B55E7C" w:rsidRDefault="00374227" w:rsidP="00374227">
      <w:pPr>
        <w:spacing w:after="0" w:line="240" w:lineRule="auto"/>
        <w:jc w:val="both"/>
        <w:rPr>
          <w:rFonts w:cstheme="minorHAnsi"/>
        </w:rPr>
      </w:pPr>
    </w:p>
    <w:p w14:paraId="612F2259" w14:textId="77777777" w:rsidR="001E7291" w:rsidRPr="00B55E7C" w:rsidRDefault="001E7291" w:rsidP="00777229">
      <w:pPr>
        <w:spacing w:after="0"/>
        <w:jc w:val="both"/>
        <w:rPr>
          <w:rFonts w:cstheme="minorHAnsi"/>
          <w:b/>
          <w:bCs/>
        </w:rPr>
      </w:pPr>
    </w:p>
    <w:p w14:paraId="7E2C0797" w14:textId="77777777" w:rsidR="001F1A82" w:rsidRPr="00B55E7C" w:rsidRDefault="001F1A82" w:rsidP="00777229">
      <w:pPr>
        <w:spacing w:after="0"/>
        <w:jc w:val="both"/>
        <w:rPr>
          <w:rFonts w:cstheme="minorHAnsi"/>
          <w:b/>
          <w:bCs/>
        </w:rPr>
      </w:pPr>
    </w:p>
    <w:p w14:paraId="70BF85D4" w14:textId="7E7E08CD" w:rsidR="001F1A82" w:rsidRPr="00B55E7C" w:rsidRDefault="001F1A82" w:rsidP="00777229">
      <w:pPr>
        <w:spacing w:after="0"/>
        <w:jc w:val="both"/>
        <w:rPr>
          <w:rFonts w:cstheme="minorHAnsi"/>
          <w:b/>
          <w:bCs/>
        </w:rPr>
      </w:pPr>
    </w:p>
    <w:sectPr w:rsidR="001F1A82" w:rsidRPr="00B55E7C" w:rsidSect="000E1B06">
      <w:headerReference w:type="default" r:id="rId9"/>
      <w:footerReference w:type="default" r:id="rId10"/>
      <w:pgSz w:w="11906" w:h="16838"/>
      <w:pgMar w:top="170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83C09" w14:textId="77777777" w:rsidR="001F1A82" w:rsidRDefault="001F1A82" w:rsidP="001F1A82">
      <w:pPr>
        <w:spacing w:after="0" w:line="240" w:lineRule="auto"/>
      </w:pPr>
      <w:r>
        <w:separator/>
      </w:r>
    </w:p>
  </w:endnote>
  <w:endnote w:type="continuationSeparator" w:id="0">
    <w:p w14:paraId="5C653B97" w14:textId="77777777" w:rsidR="001F1A82" w:rsidRDefault="001F1A82" w:rsidP="001F1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D52BF" w14:textId="3D50EBE7" w:rsidR="00103E3B" w:rsidRDefault="00103E3B" w:rsidP="00103E3B">
    <w:pPr>
      <w:pStyle w:val="Footer"/>
      <w:jc w:val="right"/>
    </w:pPr>
    <w:r>
      <w:t xml:space="preserve">Reviewed </w:t>
    </w:r>
    <w:r w:rsidR="000F6EEE">
      <w:t xml:space="preserve">October </w:t>
    </w:r>
    <w:r>
      <w:t>202</w:t>
    </w:r>
    <w:r w:rsidR="000F6EEE">
      <w:t>4</w:t>
    </w:r>
  </w:p>
  <w:p w14:paraId="57543543" w14:textId="5A20E3B6" w:rsidR="00103E3B" w:rsidRDefault="00103E3B" w:rsidP="00103E3B">
    <w:pPr>
      <w:pStyle w:val="Footer"/>
      <w:jc w:val="right"/>
    </w:pPr>
    <w:r>
      <w:t xml:space="preserve">Review Due </w:t>
    </w:r>
    <w:r w:rsidR="000F6EEE">
      <w:t xml:space="preserve">October </w:t>
    </w:r>
    <w:r>
      <w:t>202</w:t>
    </w:r>
    <w:r w:rsidR="000F6EEE">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0ED38" w14:textId="77777777" w:rsidR="001F1A82" w:rsidRDefault="001F1A82" w:rsidP="001F1A82">
      <w:pPr>
        <w:spacing w:after="0" w:line="240" w:lineRule="auto"/>
      </w:pPr>
      <w:r>
        <w:separator/>
      </w:r>
    </w:p>
  </w:footnote>
  <w:footnote w:type="continuationSeparator" w:id="0">
    <w:p w14:paraId="2FDB77C2" w14:textId="77777777" w:rsidR="001F1A82" w:rsidRDefault="001F1A82" w:rsidP="001F1A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45AF8" w14:textId="00527940" w:rsidR="00777229" w:rsidRPr="00777229" w:rsidRDefault="00777229" w:rsidP="00777229">
    <w:pPr>
      <w:pStyle w:val="Header"/>
      <w:jc w:val="center"/>
      <w:rPr>
        <w:rFonts w:cstheme="minorHAnsi"/>
        <w:sz w:val="28"/>
        <w:szCs w:val="28"/>
      </w:rPr>
    </w:pPr>
    <w:r w:rsidRPr="00777229">
      <w:rPr>
        <w:rFonts w:cstheme="minorHAnsi"/>
        <w:sz w:val="28"/>
        <w:szCs w:val="28"/>
      </w:rPr>
      <w:t>Corfe Castle Surgery</w:t>
    </w:r>
  </w:p>
  <w:p w14:paraId="378C8E4A" w14:textId="67950DEE" w:rsidR="001F1A82" w:rsidRPr="00777229" w:rsidRDefault="001F1A82" w:rsidP="00777229">
    <w:pPr>
      <w:pStyle w:val="Header"/>
      <w:jc w:val="center"/>
      <w:rPr>
        <w:rFonts w:cstheme="minorHAnsi"/>
        <w:sz w:val="28"/>
        <w:szCs w:val="28"/>
      </w:rPr>
    </w:pPr>
    <w:r w:rsidRPr="00777229">
      <w:rPr>
        <w:rFonts w:cstheme="minorHAnsi"/>
        <w:sz w:val="28"/>
        <w:szCs w:val="28"/>
      </w:rPr>
      <w:t>Data Sharing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4317"/>
    <w:multiLevelType w:val="multilevel"/>
    <w:tmpl w:val="FD3CA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EA76EB3"/>
    <w:multiLevelType w:val="hybridMultilevel"/>
    <w:tmpl w:val="2F065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0719358">
    <w:abstractNumId w:val="1"/>
  </w:num>
  <w:num w:numId="2" w16cid:durableId="1728842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A82"/>
    <w:rsid w:val="000E1B06"/>
    <w:rsid w:val="000F6EEE"/>
    <w:rsid w:val="00103E3B"/>
    <w:rsid w:val="00165F4B"/>
    <w:rsid w:val="001E7291"/>
    <w:rsid w:val="001F1A82"/>
    <w:rsid w:val="00331B72"/>
    <w:rsid w:val="00374227"/>
    <w:rsid w:val="003A1F2E"/>
    <w:rsid w:val="00595E75"/>
    <w:rsid w:val="006F1CB0"/>
    <w:rsid w:val="00711D2F"/>
    <w:rsid w:val="00777229"/>
    <w:rsid w:val="00B55E7C"/>
    <w:rsid w:val="00D257D3"/>
    <w:rsid w:val="00DA6242"/>
    <w:rsid w:val="00E92FA3"/>
    <w:rsid w:val="00E94F2D"/>
    <w:rsid w:val="00FB33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9D3CF"/>
  <w15:chartTrackingRefBased/>
  <w15:docId w15:val="{16D52A70-329C-433B-B703-F657C6310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E7291"/>
    <w:pPr>
      <w:spacing w:before="24" w:after="72" w:line="240" w:lineRule="auto"/>
      <w:outlineLvl w:val="0"/>
    </w:pPr>
    <w:rPr>
      <w:rFonts w:ascii="Roboto" w:eastAsia="Times New Roman" w:hAnsi="Roboto" w:cs="Times New Roman"/>
      <w:color w:val="0FC1C4"/>
      <w:spacing w:val="-15"/>
      <w:kern w:val="36"/>
      <w:sz w:val="65"/>
      <w:szCs w:val="6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1A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1A82"/>
  </w:style>
  <w:style w:type="paragraph" w:styleId="Footer">
    <w:name w:val="footer"/>
    <w:basedOn w:val="Normal"/>
    <w:link w:val="FooterChar"/>
    <w:uiPriority w:val="99"/>
    <w:unhideWhenUsed/>
    <w:rsid w:val="001F1A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1A82"/>
  </w:style>
  <w:style w:type="paragraph" w:customStyle="1" w:styleId="paragraph">
    <w:name w:val="paragraph"/>
    <w:basedOn w:val="Normal"/>
    <w:rsid w:val="001F1A82"/>
    <w:pPr>
      <w:spacing w:before="100" w:beforeAutospacing="1" w:after="100" w:afterAutospacing="1" w:line="240" w:lineRule="auto"/>
    </w:pPr>
    <w:rPr>
      <w:rFonts w:ascii="Times New Roman" w:hAnsi="Times New Roman" w:cs="Times New Roman"/>
      <w:sz w:val="24"/>
      <w:szCs w:val="24"/>
      <w:lang w:eastAsia="en-GB"/>
    </w:rPr>
  </w:style>
  <w:style w:type="character" w:customStyle="1" w:styleId="normaltextrun">
    <w:name w:val="normaltextrun"/>
    <w:basedOn w:val="DefaultParagraphFont"/>
    <w:rsid w:val="001F1A82"/>
  </w:style>
  <w:style w:type="character" w:customStyle="1" w:styleId="eop">
    <w:name w:val="eop"/>
    <w:basedOn w:val="DefaultParagraphFont"/>
    <w:rsid w:val="001F1A82"/>
  </w:style>
  <w:style w:type="paragraph" w:customStyle="1" w:styleId="nhsd-t-body">
    <w:name w:val="nhsd-t-body"/>
    <w:basedOn w:val="Normal"/>
    <w:rsid w:val="006F1CB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6F1CB0"/>
    <w:pPr>
      <w:spacing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A1F2E"/>
    <w:rPr>
      <w:color w:val="0563C1" w:themeColor="hyperlink"/>
      <w:u w:val="single"/>
    </w:rPr>
  </w:style>
  <w:style w:type="character" w:styleId="UnresolvedMention">
    <w:name w:val="Unresolved Mention"/>
    <w:basedOn w:val="DefaultParagraphFont"/>
    <w:uiPriority w:val="99"/>
    <w:semiHidden/>
    <w:unhideWhenUsed/>
    <w:rsid w:val="003A1F2E"/>
    <w:rPr>
      <w:color w:val="605E5C"/>
      <w:shd w:val="clear" w:color="auto" w:fill="E1DFDD"/>
    </w:rPr>
  </w:style>
  <w:style w:type="character" w:styleId="FollowedHyperlink">
    <w:name w:val="FollowedHyperlink"/>
    <w:basedOn w:val="DefaultParagraphFont"/>
    <w:uiPriority w:val="99"/>
    <w:semiHidden/>
    <w:unhideWhenUsed/>
    <w:rsid w:val="00E92FA3"/>
    <w:rPr>
      <w:color w:val="954F72" w:themeColor="followedHyperlink"/>
      <w:u w:val="single"/>
    </w:rPr>
  </w:style>
  <w:style w:type="paragraph" w:styleId="ListParagraph">
    <w:name w:val="List Paragraph"/>
    <w:basedOn w:val="Normal"/>
    <w:uiPriority w:val="34"/>
    <w:qFormat/>
    <w:rsid w:val="00E94F2D"/>
    <w:pPr>
      <w:spacing w:after="200" w:line="276" w:lineRule="auto"/>
      <w:ind w:left="720"/>
      <w:contextualSpacing/>
    </w:pPr>
    <w:rPr>
      <w:rFonts w:ascii="Calibri" w:eastAsia="Times New Roman" w:hAnsi="Calibri" w:cs="Times New Roman"/>
      <w:lang w:eastAsia="en-GB"/>
    </w:rPr>
  </w:style>
  <w:style w:type="character" w:styleId="Strong">
    <w:name w:val="Strong"/>
    <w:basedOn w:val="DefaultParagraphFont"/>
    <w:uiPriority w:val="22"/>
    <w:qFormat/>
    <w:rsid w:val="001E7291"/>
    <w:rPr>
      <w:b/>
      <w:bCs/>
    </w:rPr>
  </w:style>
  <w:style w:type="character" w:customStyle="1" w:styleId="Heading1Char">
    <w:name w:val="Heading 1 Char"/>
    <w:basedOn w:val="DefaultParagraphFont"/>
    <w:link w:val="Heading1"/>
    <w:uiPriority w:val="9"/>
    <w:rsid w:val="001E7291"/>
    <w:rPr>
      <w:rFonts w:ascii="Roboto" w:eastAsia="Times New Roman" w:hAnsi="Roboto" w:cs="Times New Roman"/>
      <w:color w:val="0FC1C4"/>
      <w:spacing w:val="-15"/>
      <w:kern w:val="36"/>
      <w:sz w:val="65"/>
      <w:szCs w:val="65"/>
      <w:lang w:eastAsia="en-GB"/>
    </w:rPr>
  </w:style>
  <w:style w:type="paragraph" w:styleId="NoSpacing">
    <w:name w:val="No Spacing"/>
    <w:uiPriority w:val="1"/>
    <w:qFormat/>
    <w:rsid w:val="0077722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126813">
      <w:bodyDiv w:val="1"/>
      <w:marLeft w:val="0"/>
      <w:marRight w:val="0"/>
      <w:marTop w:val="0"/>
      <w:marBottom w:val="0"/>
      <w:divBdr>
        <w:top w:val="none" w:sz="0" w:space="0" w:color="auto"/>
        <w:left w:val="none" w:sz="0" w:space="0" w:color="auto"/>
        <w:bottom w:val="none" w:sz="0" w:space="0" w:color="auto"/>
        <w:right w:val="none" w:sz="0" w:space="0" w:color="auto"/>
      </w:divBdr>
      <w:divsChild>
        <w:div w:id="1112558095">
          <w:marLeft w:val="0"/>
          <w:marRight w:val="0"/>
          <w:marTop w:val="0"/>
          <w:marBottom w:val="0"/>
          <w:divBdr>
            <w:top w:val="none" w:sz="0" w:space="0" w:color="auto"/>
            <w:left w:val="none" w:sz="0" w:space="0" w:color="auto"/>
            <w:bottom w:val="none" w:sz="0" w:space="0" w:color="auto"/>
            <w:right w:val="none" w:sz="0" w:space="0" w:color="auto"/>
          </w:divBdr>
          <w:divsChild>
            <w:div w:id="543326142">
              <w:marLeft w:val="0"/>
              <w:marRight w:val="0"/>
              <w:marTop w:val="450"/>
              <w:marBottom w:val="0"/>
              <w:divBdr>
                <w:top w:val="none" w:sz="0" w:space="0" w:color="auto"/>
                <w:left w:val="none" w:sz="0" w:space="0" w:color="auto"/>
                <w:bottom w:val="none" w:sz="0" w:space="0" w:color="auto"/>
                <w:right w:val="none" w:sz="0" w:space="0" w:color="auto"/>
              </w:divBdr>
              <w:divsChild>
                <w:div w:id="1242060530">
                  <w:marLeft w:val="0"/>
                  <w:marRight w:val="0"/>
                  <w:marTop w:val="0"/>
                  <w:marBottom w:val="0"/>
                  <w:divBdr>
                    <w:top w:val="none" w:sz="0" w:space="0" w:color="auto"/>
                    <w:left w:val="none" w:sz="0" w:space="0" w:color="auto"/>
                    <w:bottom w:val="none" w:sz="0" w:space="0" w:color="auto"/>
                    <w:right w:val="none" w:sz="0" w:space="0" w:color="auto"/>
                  </w:divBdr>
                  <w:divsChild>
                    <w:div w:id="253245846">
                      <w:marLeft w:val="-225"/>
                      <w:marRight w:val="-225"/>
                      <w:marTop w:val="0"/>
                      <w:marBottom w:val="0"/>
                      <w:divBdr>
                        <w:top w:val="none" w:sz="0" w:space="0" w:color="auto"/>
                        <w:left w:val="none" w:sz="0" w:space="0" w:color="auto"/>
                        <w:bottom w:val="none" w:sz="0" w:space="0" w:color="auto"/>
                        <w:right w:val="none" w:sz="0" w:space="0" w:color="auto"/>
                      </w:divBdr>
                      <w:divsChild>
                        <w:div w:id="2094890927">
                          <w:marLeft w:val="0"/>
                          <w:marRight w:val="0"/>
                          <w:marTop w:val="0"/>
                          <w:marBottom w:val="0"/>
                          <w:divBdr>
                            <w:top w:val="none" w:sz="0" w:space="0" w:color="auto"/>
                            <w:left w:val="none" w:sz="0" w:space="0" w:color="auto"/>
                            <w:bottom w:val="none" w:sz="0" w:space="0" w:color="auto"/>
                            <w:right w:val="none" w:sz="0" w:space="0" w:color="auto"/>
                          </w:divBdr>
                          <w:divsChild>
                            <w:div w:id="201818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6411673">
      <w:bodyDiv w:val="1"/>
      <w:marLeft w:val="0"/>
      <w:marRight w:val="0"/>
      <w:marTop w:val="0"/>
      <w:marBottom w:val="0"/>
      <w:divBdr>
        <w:top w:val="none" w:sz="0" w:space="0" w:color="auto"/>
        <w:left w:val="none" w:sz="0" w:space="0" w:color="auto"/>
        <w:bottom w:val="none" w:sz="0" w:space="0" w:color="auto"/>
        <w:right w:val="none" w:sz="0" w:space="0" w:color="auto"/>
      </w:divBdr>
    </w:div>
    <w:div w:id="1449666373">
      <w:bodyDiv w:val="1"/>
      <w:marLeft w:val="0"/>
      <w:marRight w:val="0"/>
      <w:marTop w:val="0"/>
      <w:marBottom w:val="0"/>
      <w:divBdr>
        <w:top w:val="none" w:sz="0" w:space="0" w:color="auto"/>
        <w:left w:val="none" w:sz="0" w:space="0" w:color="auto"/>
        <w:bottom w:val="none" w:sz="0" w:space="0" w:color="auto"/>
        <w:right w:val="none" w:sz="0" w:space="0" w:color="auto"/>
      </w:divBdr>
      <w:divsChild>
        <w:div w:id="1867254356">
          <w:marLeft w:val="0"/>
          <w:marRight w:val="0"/>
          <w:marTop w:val="0"/>
          <w:marBottom w:val="0"/>
          <w:divBdr>
            <w:top w:val="none" w:sz="0" w:space="0" w:color="auto"/>
            <w:left w:val="none" w:sz="0" w:space="0" w:color="auto"/>
            <w:bottom w:val="none" w:sz="0" w:space="0" w:color="auto"/>
            <w:right w:val="none" w:sz="0" w:space="0" w:color="auto"/>
          </w:divBdr>
          <w:divsChild>
            <w:div w:id="556282926">
              <w:marLeft w:val="0"/>
              <w:marRight w:val="0"/>
              <w:marTop w:val="0"/>
              <w:marBottom w:val="0"/>
              <w:divBdr>
                <w:top w:val="none" w:sz="0" w:space="0" w:color="auto"/>
                <w:left w:val="none" w:sz="0" w:space="0" w:color="auto"/>
                <w:bottom w:val="none" w:sz="0" w:space="0" w:color="auto"/>
                <w:right w:val="none" w:sz="0" w:space="0" w:color="auto"/>
              </w:divBdr>
              <w:divsChild>
                <w:div w:id="403650925">
                  <w:marLeft w:val="0"/>
                  <w:marRight w:val="0"/>
                  <w:marTop w:val="0"/>
                  <w:marBottom w:val="0"/>
                  <w:divBdr>
                    <w:top w:val="none" w:sz="0" w:space="0" w:color="auto"/>
                    <w:left w:val="none" w:sz="0" w:space="0" w:color="auto"/>
                    <w:bottom w:val="none" w:sz="0" w:space="0" w:color="auto"/>
                    <w:right w:val="none" w:sz="0" w:space="0" w:color="auto"/>
                  </w:divBdr>
                  <w:divsChild>
                    <w:div w:id="1480877023">
                      <w:marLeft w:val="0"/>
                      <w:marRight w:val="0"/>
                      <w:marTop w:val="0"/>
                      <w:marBottom w:val="0"/>
                      <w:divBdr>
                        <w:top w:val="none" w:sz="0" w:space="0" w:color="auto"/>
                        <w:left w:val="none" w:sz="0" w:space="0" w:color="auto"/>
                        <w:bottom w:val="none" w:sz="0" w:space="0" w:color="auto"/>
                        <w:right w:val="none" w:sz="0" w:space="0" w:color="auto"/>
                      </w:divBdr>
                      <w:divsChild>
                        <w:div w:id="929048544">
                          <w:marLeft w:val="0"/>
                          <w:marRight w:val="0"/>
                          <w:marTop w:val="0"/>
                          <w:marBottom w:val="0"/>
                          <w:divBdr>
                            <w:top w:val="none" w:sz="0" w:space="0" w:color="auto"/>
                            <w:left w:val="none" w:sz="0" w:space="0" w:color="auto"/>
                            <w:bottom w:val="none" w:sz="0" w:space="0" w:color="auto"/>
                            <w:right w:val="none" w:sz="0" w:space="0" w:color="auto"/>
                          </w:divBdr>
                          <w:divsChild>
                            <w:div w:id="176556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6400629">
      <w:bodyDiv w:val="1"/>
      <w:marLeft w:val="0"/>
      <w:marRight w:val="0"/>
      <w:marTop w:val="0"/>
      <w:marBottom w:val="0"/>
      <w:divBdr>
        <w:top w:val="none" w:sz="0" w:space="0" w:color="auto"/>
        <w:left w:val="none" w:sz="0" w:space="0" w:color="auto"/>
        <w:bottom w:val="none" w:sz="0" w:space="0" w:color="auto"/>
        <w:right w:val="none" w:sz="0" w:space="0" w:color="auto"/>
      </w:divBdr>
      <w:divsChild>
        <w:div w:id="1185442823">
          <w:marLeft w:val="0"/>
          <w:marRight w:val="0"/>
          <w:marTop w:val="0"/>
          <w:marBottom w:val="0"/>
          <w:divBdr>
            <w:top w:val="none" w:sz="0" w:space="0" w:color="auto"/>
            <w:left w:val="none" w:sz="0" w:space="0" w:color="auto"/>
            <w:bottom w:val="none" w:sz="0" w:space="0" w:color="auto"/>
            <w:right w:val="none" w:sz="0" w:space="0" w:color="auto"/>
          </w:divBdr>
          <w:divsChild>
            <w:div w:id="177087963">
              <w:marLeft w:val="0"/>
              <w:marRight w:val="0"/>
              <w:marTop w:val="450"/>
              <w:marBottom w:val="0"/>
              <w:divBdr>
                <w:top w:val="none" w:sz="0" w:space="0" w:color="auto"/>
                <w:left w:val="none" w:sz="0" w:space="0" w:color="auto"/>
                <w:bottom w:val="none" w:sz="0" w:space="0" w:color="auto"/>
                <w:right w:val="none" w:sz="0" w:space="0" w:color="auto"/>
              </w:divBdr>
              <w:divsChild>
                <w:div w:id="1585526418">
                  <w:marLeft w:val="0"/>
                  <w:marRight w:val="0"/>
                  <w:marTop w:val="0"/>
                  <w:marBottom w:val="0"/>
                  <w:divBdr>
                    <w:top w:val="none" w:sz="0" w:space="0" w:color="auto"/>
                    <w:left w:val="none" w:sz="0" w:space="0" w:color="auto"/>
                    <w:bottom w:val="none" w:sz="0" w:space="0" w:color="auto"/>
                    <w:right w:val="none" w:sz="0" w:space="0" w:color="auto"/>
                  </w:divBdr>
                  <w:divsChild>
                    <w:div w:id="88694593">
                      <w:marLeft w:val="-225"/>
                      <w:marRight w:val="-225"/>
                      <w:marTop w:val="0"/>
                      <w:marBottom w:val="0"/>
                      <w:divBdr>
                        <w:top w:val="none" w:sz="0" w:space="0" w:color="auto"/>
                        <w:left w:val="none" w:sz="0" w:space="0" w:color="auto"/>
                        <w:bottom w:val="none" w:sz="0" w:space="0" w:color="auto"/>
                        <w:right w:val="none" w:sz="0" w:space="0" w:color="auto"/>
                      </w:divBdr>
                      <w:divsChild>
                        <w:div w:id="884679923">
                          <w:marLeft w:val="0"/>
                          <w:marRight w:val="0"/>
                          <w:marTop w:val="0"/>
                          <w:marBottom w:val="0"/>
                          <w:divBdr>
                            <w:top w:val="none" w:sz="0" w:space="0" w:color="auto"/>
                            <w:left w:val="none" w:sz="0" w:space="0" w:color="auto"/>
                            <w:bottom w:val="none" w:sz="0" w:space="0" w:color="auto"/>
                            <w:right w:val="none" w:sz="0" w:space="0" w:color="auto"/>
                          </w:divBdr>
                          <w:divsChild>
                            <w:div w:id="211944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685702">
      <w:bodyDiv w:val="1"/>
      <w:marLeft w:val="0"/>
      <w:marRight w:val="0"/>
      <w:marTop w:val="0"/>
      <w:marBottom w:val="0"/>
      <w:divBdr>
        <w:top w:val="none" w:sz="0" w:space="0" w:color="auto"/>
        <w:left w:val="none" w:sz="0" w:space="0" w:color="auto"/>
        <w:bottom w:val="none" w:sz="0" w:space="0" w:color="auto"/>
        <w:right w:val="none" w:sz="0" w:space="0" w:color="auto"/>
      </w:divBdr>
      <w:divsChild>
        <w:div w:id="922491836">
          <w:marLeft w:val="0"/>
          <w:marRight w:val="0"/>
          <w:marTop w:val="0"/>
          <w:marBottom w:val="0"/>
          <w:divBdr>
            <w:top w:val="none" w:sz="0" w:space="0" w:color="auto"/>
            <w:left w:val="none" w:sz="0" w:space="0" w:color="auto"/>
            <w:bottom w:val="none" w:sz="0" w:space="0" w:color="auto"/>
            <w:right w:val="none" w:sz="0" w:space="0" w:color="auto"/>
          </w:divBdr>
          <w:divsChild>
            <w:div w:id="1089817416">
              <w:marLeft w:val="0"/>
              <w:marRight w:val="0"/>
              <w:marTop w:val="0"/>
              <w:marBottom w:val="0"/>
              <w:divBdr>
                <w:top w:val="none" w:sz="0" w:space="0" w:color="auto"/>
                <w:left w:val="none" w:sz="0" w:space="0" w:color="auto"/>
                <w:bottom w:val="none" w:sz="0" w:space="0" w:color="auto"/>
                <w:right w:val="none" w:sz="0" w:space="0" w:color="auto"/>
              </w:divBdr>
              <w:divsChild>
                <w:div w:id="825167808">
                  <w:marLeft w:val="0"/>
                  <w:marRight w:val="0"/>
                  <w:marTop w:val="0"/>
                  <w:marBottom w:val="0"/>
                  <w:divBdr>
                    <w:top w:val="none" w:sz="0" w:space="0" w:color="auto"/>
                    <w:left w:val="none" w:sz="0" w:space="0" w:color="auto"/>
                    <w:bottom w:val="none" w:sz="0" w:space="0" w:color="auto"/>
                    <w:right w:val="none" w:sz="0" w:space="0" w:color="auto"/>
                  </w:divBdr>
                  <w:divsChild>
                    <w:div w:id="1280528638">
                      <w:marLeft w:val="0"/>
                      <w:marRight w:val="0"/>
                      <w:marTop w:val="0"/>
                      <w:marBottom w:val="0"/>
                      <w:divBdr>
                        <w:top w:val="none" w:sz="0" w:space="0" w:color="auto"/>
                        <w:left w:val="none" w:sz="0" w:space="0" w:color="auto"/>
                        <w:bottom w:val="none" w:sz="0" w:space="0" w:color="auto"/>
                        <w:right w:val="none" w:sz="0" w:space="0" w:color="auto"/>
                      </w:divBdr>
                      <w:divsChild>
                        <w:div w:id="346181292">
                          <w:marLeft w:val="0"/>
                          <w:marRight w:val="0"/>
                          <w:marTop w:val="360"/>
                          <w:marBottom w:val="0"/>
                          <w:divBdr>
                            <w:top w:val="single" w:sz="36" w:space="18" w:color="EDEDED"/>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your-nhs-data-matters/" TargetMode="External"/><Relationship Id="rId3" Type="http://schemas.openxmlformats.org/officeDocument/2006/relationships/settings" Target="settings.xml"/><Relationship Id="rId7" Type="http://schemas.openxmlformats.org/officeDocument/2006/relationships/hyperlink" Target="https://www.nhs.uk/your-nhs-data-matte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820</Words>
  <Characters>4678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 Walker (Corfe Castle Surgery)</dc:creator>
  <cp:keywords/>
  <dc:description/>
  <cp:lastModifiedBy>Jenni Walker (Corfe Castle Surgery)</cp:lastModifiedBy>
  <cp:revision>2</cp:revision>
  <cp:lastPrinted>2021-12-10T14:53:00Z</cp:lastPrinted>
  <dcterms:created xsi:type="dcterms:W3CDTF">2024-10-18T09:42:00Z</dcterms:created>
  <dcterms:modified xsi:type="dcterms:W3CDTF">2024-10-18T09:42:00Z</dcterms:modified>
</cp:coreProperties>
</file>